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53F8" w14:textId="77777777" w:rsidR="001F6A87" w:rsidRDefault="00993E49" w:rsidP="00993E49">
      <w:pPr>
        <w:pStyle w:val="BodyText"/>
        <w:spacing w:before="80"/>
        <w:ind w:left="0" w:right="117"/>
        <w:jc w:val="center"/>
        <w:rPr>
          <w:sz w:val="22"/>
          <w:szCs w:val="22"/>
        </w:rPr>
      </w:pPr>
      <w:r>
        <w:rPr>
          <w:sz w:val="22"/>
          <w:szCs w:val="22"/>
        </w:rPr>
        <w:t xml:space="preserve">                                                                                                                                    </w:t>
      </w:r>
    </w:p>
    <w:p w14:paraId="43EEB4C1" w14:textId="0B763BA9" w:rsidR="00F92104" w:rsidRPr="00BB3498" w:rsidRDefault="00993E49" w:rsidP="00993E49">
      <w:pPr>
        <w:pStyle w:val="BodyText"/>
        <w:spacing w:before="80"/>
        <w:ind w:left="0" w:right="117"/>
        <w:jc w:val="center"/>
        <w:rPr>
          <w:sz w:val="22"/>
          <w:szCs w:val="22"/>
        </w:rPr>
      </w:pPr>
      <w:r>
        <w:rPr>
          <w:sz w:val="22"/>
          <w:szCs w:val="22"/>
        </w:rPr>
        <w:t xml:space="preserve"> </w:t>
      </w:r>
      <w:r w:rsidR="0093608A">
        <w:rPr>
          <w:sz w:val="22"/>
          <w:szCs w:val="22"/>
        </w:rPr>
        <w:t>May 3rd</w:t>
      </w:r>
      <w:r w:rsidR="00F62872" w:rsidRPr="00BB3498">
        <w:rPr>
          <w:sz w:val="22"/>
          <w:szCs w:val="22"/>
        </w:rPr>
        <w:t xml:space="preserve">, </w:t>
      </w:r>
      <w:r>
        <w:rPr>
          <w:sz w:val="22"/>
          <w:szCs w:val="22"/>
        </w:rPr>
        <w:t xml:space="preserve"> </w:t>
      </w:r>
      <w:r w:rsidR="00F62872" w:rsidRPr="00BB3498">
        <w:rPr>
          <w:sz w:val="22"/>
          <w:szCs w:val="22"/>
        </w:rPr>
        <w:t>202</w:t>
      </w:r>
      <w:r w:rsidR="00543427" w:rsidRPr="00BB3498">
        <w:rPr>
          <w:sz w:val="22"/>
          <w:szCs w:val="22"/>
        </w:rPr>
        <w:t>2</w:t>
      </w:r>
    </w:p>
    <w:p w14:paraId="37991952" w14:textId="05E09830" w:rsidR="00F92104" w:rsidRDefault="00F62872" w:rsidP="00D34EA3">
      <w:pPr>
        <w:pStyle w:val="BodyText"/>
        <w:spacing w:before="198"/>
        <w:ind w:left="288" w:right="288"/>
        <w:jc w:val="both"/>
        <w:rPr>
          <w:sz w:val="22"/>
          <w:szCs w:val="22"/>
        </w:rPr>
      </w:pPr>
      <w:bookmarkStart w:id="0" w:name="_Hlk92864122"/>
      <w:r w:rsidRPr="00BB3498">
        <w:rPr>
          <w:sz w:val="22"/>
          <w:szCs w:val="22"/>
        </w:rPr>
        <w:t xml:space="preserve">The Shelby County Board of Supervisors met in </w:t>
      </w:r>
      <w:r w:rsidR="00367A5A" w:rsidRPr="00BB3498">
        <w:rPr>
          <w:sz w:val="22"/>
          <w:szCs w:val="22"/>
        </w:rPr>
        <w:t xml:space="preserve">a </w:t>
      </w:r>
      <w:r w:rsidR="004D42F5" w:rsidRPr="00BB3498">
        <w:rPr>
          <w:sz w:val="22"/>
          <w:szCs w:val="22"/>
        </w:rPr>
        <w:t>regular</w:t>
      </w:r>
      <w:r w:rsidRPr="00BB3498">
        <w:rPr>
          <w:sz w:val="22"/>
          <w:szCs w:val="22"/>
        </w:rPr>
        <w:t xml:space="preserve"> session at 9:00 A.M. in the </w:t>
      </w:r>
      <w:r w:rsidR="00C01540">
        <w:rPr>
          <w:sz w:val="22"/>
          <w:szCs w:val="22"/>
        </w:rPr>
        <w:t xml:space="preserve">City </w:t>
      </w:r>
      <w:proofErr w:type="spellStart"/>
      <w:r w:rsidR="00C01540">
        <w:rPr>
          <w:sz w:val="22"/>
          <w:szCs w:val="22"/>
        </w:rPr>
        <w:t>Counsel</w:t>
      </w:r>
      <w:proofErr w:type="spellEnd"/>
      <w:r w:rsidRPr="00BB3498">
        <w:rPr>
          <w:sz w:val="22"/>
          <w:szCs w:val="22"/>
        </w:rPr>
        <w:t xml:space="preserve"> Chamber in the </w:t>
      </w:r>
      <w:r w:rsidR="00C01540">
        <w:rPr>
          <w:sz w:val="22"/>
          <w:szCs w:val="22"/>
        </w:rPr>
        <w:t>Harlan City Hall</w:t>
      </w:r>
      <w:r w:rsidRPr="00BB3498">
        <w:rPr>
          <w:sz w:val="22"/>
          <w:szCs w:val="22"/>
        </w:rPr>
        <w:t xml:space="preserve"> with the following members present: Steve Kenkel, Charles Parkhurst, Darin Haake, and Mark Maxwell, Clerk.</w:t>
      </w:r>
    </w:p>
    <w:p w14:paraId="3A49F783" w14:textId="77777777" w:rsidR="00477AF2" w:rsidRPr="00BB3498" w:rsidRDefault="00477AF2" w:rsidP="00D34EA3">
      <w:pPr>
        <w:pStyle w:val="BodyText"/>
        <w:spacing w:before="198"/>
        <w:ind w:left="288" w:right="288"/>
        <w:jc w:val="both"/>
        <w:rPr>
          <w:sz w:val="22"/>
          <w:szCs w:val="22"/>
        </w:rPr>
      </w:pPr>
    </w:p>
    <w:p w14:paraId="51A0D4E6" w14:textId="3CD0B7A9" w:rsidR="00477AF2" w:rsidRDefault="00512C97" w:rsidP="00477AF2">
      <w:pPr>
        <w:pStyle w:val="BodyText"/>
        <w:ind w:left="288" w:right="288"/>
        <w:rPr>
          <w:sz w:val="22"/>
          <w:szCs w:val="22"/>
        </w:rPr>
      </w:pPr>
      <w:r w:rsidRPr="00BB3498">
        <w:rPr>
          <w:sz w:val="22"/>
          <w:szCs w:val="22"/>
        </w:rPr>
        <w:t>The Chairperson</w:t>
      </w:r>
      <w:r w:rsidR="00477AF2">
        <w:rPr>
          <w:sz w:val="22"/>
          <w:szCs w:val="22"/>
        </w:rPr>
        <w:t>,</w:t>
      </w:r>
      <w:r w:rsidRPr="00BB3498">
        <w:rPr>
          <w:sz w:val="22"/>
          <w:szCs w:val="22"/>
        </w:rPr>
        <w:t xml:space="preserve"> Steve Kenkel</w:t>
      </w:r>
      <w:r w:rsidR="00BD36DC" w:rsidRPr="00BB3498">
        <w:rPr>
          <w:sz w:val="22"/>
          <w:szCs w:val="22"/>
        </w:rPr>
        <w:t xml:space="preserve"> asked that any conflict of interest be stated concerning any item on the agenda</w:t>
      </w:r>
      <w:r w:rsidR="00477AF2">
        <w:rPr>
          <w:sz w:val="22"/>
          <w:szCs w:val="22"/>
        </w:rPr>
        <w:t xml:space="preserve">. </w:t>
      </w:r>
      <w:r w:rsidR="007E1BF4">
        <w:rPr>
          <w:sz w:val="22"/>
          <w:szCs w:val="22"/>
        </w:rPr>
        <w:t xml:space="preserve">Darin Haake stated his spouse is to be recommended to fill a board membership by the Board of </w:t>
      </w:r>
      <w:r w:rsidR="00C01540">
        <w:rPr>
          <w:sz w:val="22"/>
          <w:szCs w:val="22"/>
        </w:rPr>
        <w:t>S</w:t>
      </w:r>
      <w:r w:rsidR="007E1BF4">
        <w:rPr>
          <w:sz w:val="22"/>
          <w:szCs w:val="22"/>
        </w:rPr>
        <w:t>upervisors and he will abstain from voting and abstain from discussion.</w:t>
      </w:r>
    </w:p>
    <w:p w14:paraId="09B87BA2" w14:textId="3D9B7C69" w:rsidR="00BD36DC" w:rsidRPr="00BB3498" w:rsidRDefault="00BD36DC" w:rsidP="00D34EA3">
      <w:pPr>
        <w:pStyle w:val="BodyText"/>
        <w:spacing w:before="200"/>
        <w:ind w:left="288" w:right="288"/>
        <w:jc w:val="both"/>
        <w:rPr>
          <w:sz w:val="22"/>
          <w:szCs w:val="22"/>
        </w:rPr>
      </w:pPr>
      <w:r w:rsidRPr="00BB3498">
        <w:rPr>
          <w:sz w:val="22"/>
          <w:szCs w:val="22"/>
        </w:rPr>
        <w:t xml:space="preserve">It was moved by </w:t>
      </w:r>
      <w:r w:rsidR="00657A40" w:rsidRPr="00BB3498">
        <w:rPr>
          <w:sz w:val="22"/>
          <w:szCs w:val="22"/>
        </w:rPr>
        <w:t>Parkhurst</w:t>
      </w:r>
      <w:r w:rsidRPr="00BB3498">
        <w:rPr>
          <w:sz w:val="22"/>
          <w:szCs w:val="22"/>
        </w:rPr>
        <w:t xml:space="preserve">, seconded by </w:t>
      </w:r>
      <w:r w:rsidR="00657A40" w:rsidRPr="00BB3498">
        <w:rPr>
          <w:sz w:val="22"/>
          <w:szCs w:val="22"/>
        </w:rPr>
        <w:t>Haake</w:t>
      </w:r>
      <w:r w:rsidRPr="00BB3498">
        <w:rPr>
          <w:sz w:val="22"/>
          <w:szCs w:val="22"/>
        </w:rPr>
        <w:t>, to approve the agenda. Motion carried unanimously.</w:t>
      </w:r>
    </w:p>
    <w:p w14:paraId="05ABB4EF" w14:textId="1F8EE53B" w:rsidR="00097B7A" w:rsidRDefault="00097B7A" w:rsidP="00D34EA3">
      <w:pPr>
        <w:pStyle w:val="BodyText"/>
        <w:spacing w:before="199"/>
        <w:ind w:left="288" w:right="288"/>
        <w:jc w:val="both"/>
        <w:rPr>
          <w:sz w:val="22"/>
          <w:szCs w:val="22"/>
        </w:rPr>
      </w:pPr>
      <w:r w:rsidRPr="00BB3498">
        <w:rPr>
          <w:sz w:val="22"/>
          <w:szCs w:val="22"/>
        </w:rPr>
        <w:t xml:space="preserve">It was moved by Parkhurst and seconded by Haake to approve the claims of </w:t>
      </w:r>
      <w:r w:rsidR="0093608A">
        <w:rPr>
          <w:sz w:val="22"/>
          <w:szCs w:val="22"/>
        </w:rPr>
        <w:t>April</w:t>
      </w:r>
      <w:r w:rsidR="009265CA">
        <w:rPr>
          <w:sz w:val="22"/>
          <w:szCs w:val="22"/>
        </w:rPr>
        <w:t xml:space="preserve"> 3</w:t>
      </w:r>
      <w:r w:rsidR="008B653F">
        <w:rPr>
          <w:sz w:val="22"/>
          <w:szCs w:val="22"/>
        </w:rPr>
        <w:t>0th</w:t>
      </w:r>
      <w:r w:rsidRPr="00BB3498">
        <w:rPr>
          <w:sz w:val="22"/>
          <w:szCs w:val="22"/>
        </w:rPr>
        <w:t>, 2022. Motion passed.</w:t>
      </w:r>
    </w:p>
    <w:p w14:paraId="31434648" w14:textId="3DA49DBD" w:rsidR="009265CA" w:rsidRDefault="009265CA" w:rsidP="00D34EA3">
      <w:pPr>
        <w:pStyle w:val="BodyText"/>
        <w:spacing w:before="199"/>
        <w:ind w:left="288" w:right="288"/>
        <w:jc w:val="both"/>
        <w:rPr>
          <w:sz w:val="22"/>
          <w:szCs w:val="22"/>
        </w:rPr>
      </w:pPr>
      <w:r w:rsidRPr="00BB3498">
        <w:rPr>
          <w:sz w:val="22"/>
          <w:szCs w:val="22"/>
        </w:rPr>
        <w:t xml:space="preserve">It was moved by Haake, seconded by Parkhurst to approve the minutes of </w:t>
      </w:r>
      <w:r w:rsidR="0093608A">
        <w:rPr>
          <w:sz w:val="22"/>
          <w:szCs w:val="22"/>
        </w:rPr>
        <w:t>April 1</w:t>
      </w:r>
      <w:r>
        <w:rPr>
          <w:sz w:val="22"/>
          <w:szCs w:val="22"/>
        </w:rPr>
        <w:t>9th</w:t>
      </w:r>
      <w:r w:rsidRPr="00BB3498">
        <w:rPr>
          <w:sz w:val="22"/>
          <w:szCs w:val="22"/>
        </w:rPr>
        <w:t>, 2022. Motion carried unanimously.</w:t>
      </w:r>
    </w:p>
    <w:p w14:paraId="27BB0768" w14:textId="28152C36" w:rsidR="001F6A87" w:rsidRDefault="007E1BF4" w:rsidP="00D34EA3">
      <w:pPr>
        <w:pStyle w:val="BodyText"/>
        <w:spacing w:before="199"/>
        <w:ind w:left="288" w:right="288"/>
        <w:jc w:val="both"/>
        <w:rPr>
          <w:sz w:val="22"/>
          <w:szCs w:val="22"/>
        </w:rPr>
      </w:pPr>
      <w:r>
        <w:rPr>
          <w:sz w:val="22"/>
          <w:szCs w:val="22"/>
        </w:rPr>
        <w:t>B</w:t>
      </w:r>
      <w:r w:rsidR="001F6A87">
        <w:rPr>
          <w:sz w:val="22"/>
          <w:szCs w:val="22"/>
        </w:rPr>
        <w:t xml:space="preserve">randon Burmeister, Shelby County Roads Superintendent, </w:t>
      </w:r>
      <w:r>
        <w:rPr>
          <w:sz w:val="22"/>
          <w:szCs w:val="22"/>
        </w:rPr>
        <w:t>reported that recent rains have improved road maintenance conditions and exposed soft spots. The surfacing material is being placed as the spots show up or are reported. Many other projects being performed by his department were presented.</w:t>
      </w:r>
    </w:p>
    <w:p w14:paraId="1021DDD1" w14:textId="2E22A324" w:rsidR="0093608A" w:rsidRDefault="007E1BF4" w:rsidP="00D34EA3">
      <w:pPr>
        <w:pStyle w:val="BodyText"/>
        <w:spacing w:before="199"/>
        <w:ind w:left="288" w:right="288"/>
        <w:jc w:val="both"/>
        <w:rPr>
          <w:sz w:val="22"/>
          <w:szCs w:val="22"/>
        </w:rPr>
      </w:pPr>
      <w:r>
        <w:rPr>
          <w:sz w:val="22"/>
          <w:szCs w:val="22"/>
        </w:rPr>
        <w:t>G</w:t>
      </w:r>
      <w:r w:rsidR="009642D6">
        <w:rPr>
          <w:sz w:val="22"/>
          <w:szCs w:val="22"/>
        </w:rPr>
        <w:t>eralyn Greer, Shelby County Recorder</w:t>
      </w:r>
      <w:r w:rsidR="00C01540">
        <w:rPr>
          <w:sz w:val="22"/>
          <w:szCs w:val="22"/>
        </w:rPr>
        <w:t>,</w:t>
      </w:r>
      <w:r w:rsidR="009642D6">
        <w:rPr>
          <w:sz w:val="22"/>
          <w:szCs w:val="22"/>
        </w:rPr>
        <w:t xml:space="preserve"> </w:t>
      </w:r>
      <w:r>
        <w:rPr>
          <w:sz w:val="22"/>
          <w:szCs w:val="22"/>
        </w:rPr>
        <w:t>presented her quarterly report.  Income for the first quarter of 2022 outpaced that of 2021.  Most of the income is money collected by the State of Iowa.</w:t>
      </w:r>
      <w:r w:rsidR="000B27C4">
        <w:rPr>
          <w:sz w:val="22"/>
          <w:szCs w:val="22"/>
        </w:rPr>
        <w:t xml:space="preserve"> </w:t>
      </w:r>
    </w:p>
    <w:p w14:paraId="5DF76CD3" w14:textId="0D38ECCC" w:rsidR="00C87FC3" w:rsidRDefault="00C87FC3" w:rsidP="00F5363D">
      <w:pPr>
        <w:pStyle w:val="BodyText"/>
        <w:spacing w:before="199"/>
        <w:ind w:left="288" w:right="288"/>
        <w:jc w:val="both"/>
      </w:pPr>
      <w:r>
        <w:rPr>
          <w:sz w:val="22"/>
          <w:szCs w:val="22"/>
        </w:rPr>
        <w:t>Tony Buman, Shelby County Zoning Commissioner, presented the Board with Zoning Commission Representatives for appointment approval by the Board of Supervisors.  After a motion by</w:t>
      </w:r>
      <w:r w:rsidR="000B27C4">
        <w:rPr>
          <w:sz w:val="22"/>
          <w:szCs w:val="22"/>
        </w:rPr>
        <w:t xml:space="preserve"> Haake</w:t>
      </w:r>
      <w:r>
        <w:rPr>
          <w:sz w:val="22"/>
          <w:szCs w:val="22"/>
        </w:rPr>
        <w:t xml:space="preserve">                       and a second by </w:t>
      </w:r>
      <w:r w:rsidR="000B27C4">
        <w:rPr>
          <w:sz w:val="22"/>
          <w:szCs w:val="22"/>
        </w:rPr>
        <w:t xml:space="preserve">Parkhurst </w:t>
      </w:r>
      <w:r>
        <w:rPr>
          <w:sz w:val="22"/>
          <w:szCs w:val="22"/>
        </w:rPr>
        <w:t xml:space="preserve">the following persons were </w:t>
      </w:r>
      <w:r w:rsidR="00F5363D">
        <w:rPr>
          <w:sz w:val="22"/>
          <w:szCs w:val="22"/>
        </w:rPr>
        <w:t xml:space="preserve">unanimously </w:t>
      </w:r>
      <w:r>
        <w:rPr>
          <w:sz w:val="22"/>
          <w:szCs w:val="22"/>
        </w:rPr>
        <w:t xml:space="preserve">approved to be seated on the zoning Commission. </w:t>
      </w:r>
      <w:r w:rsidRPr="00C87FC3">
        <w:rPr>
          <w:rFonts w:eastAsia="Times New Roman"/>
        </w:rPr>
        <w:t>Duanne Errett, Roger Kenkel, Kirk Petersen, Keith Burchette, Jo</w:t>
      </w:r>
      <w:r w:rsidR="000B27C4">
        <w:rPr>
          <w:rFonts w:eastAsia="Times New Roman"/>
        </w:rPr>
        <w:t>A</w:t>
      </w:r>
      <w:r w:rsidRPr="00C87FC3">
        <w:rPr>
          <w:rFonts w:eastAsia="Times New Roman"/>
        </w:rPr>
        <w:t>n</w:t>
      </w:r>
      <w:r w:rsidR="000B27C4">
        <w:rPr>
          <w:rFonts w:eastAsia="Times New Roman"/>
        </w:rPr>
        <w:t>n</w:t>
      </w:r>
      <w:r w:rsidR="006C4160">
        <w:rPr>
          <w:rFonts w:eastAsia="Times New Roman"/>
        </w:rPr>
        <w:t xml:space="preserve"> </w:t>
      </w:r>
      <w:r w:rsidRPr="00C87FC3">
        <w:rPr>
          <w:rFonts w:eastAsia="Times New Roman"/>
        </w:rPr>
        <w:t>Barganqu</w:t>
      </w:r>
      <w:r w:rsidR="000B27C4">
        <w:rPr>
          <w:rFonts w:eastAsia="Times New Roman"/>
        </w:rPr>
        <w:t>a</w:t>
      </w:r>
      <w:r w:rsidRPr="00C87FC3">
        <w:rPr>
          <w:rFonts w:eastAsia="Times New Roman"/>
        </w:rPr>
        <w:t>st, Stacey Ferry, and Shawn Carter</w:t>
      </w:r>
      <w:r>
        <w:rPr>
          <w:rFonts w:eastAsia="Times New Roman"/>
        </w:rPr>
        <w:t xml:space="preserve">.   </w:t>
      </w:r>
      <w:r w:rsidR="00F5363D" w:rsidRPr="00F5363D">
        <w:t xml:space="preserve">This is the </w:t>
      </w:r>
      <w:r w:rsidR="00F5363D">
        <w:t>commission</w:t>
      </w:r>
      <w:r w:rsidR="00F5363D" w:rsidRPr="00F5363D">
        <w:t xml:space="preserve"> that reviews and makes recommendations to the B</w:t>
      </w:r>
      <w:r w:rsidR="00F5363D">
        <w:t>oard of Supervisors</w:t>
      </w:r>
      <w:r w:rsidR="00F5363D" w:rsidRPr="00F5363D">
        <w:t xml:space="preserve"> regarding the Zoning Ordinance itself, including changes to the map.  They are the group that needs to approve the </w:t>
      </w:r>
      <w:r w:rsidR="00F5363D">
        <w:t>Urban Renewal</w:t>
      </w:r>
      <w:r w:rsidR="00F5363D" w:rsidRPr="00F5363D">
        <w:t xml:space="preserve"> </w:t>
      </w:r>
      <w:r w:rsidR="001F6A87" w:rsidRPr="00F5363D">
        <w:t>update</w:t>
      </w:r>
      <w:r w:rsidR="001F6A87">
        <w:t>s</w:t>
      </w:r>
      <w:r w:rsidR="001F6A87" w:rsidRPr="00F5363D">
        <w:t xml:space="preserve"> and</w:t>
      </w:r>
      <w:r w:rsidR="00F5363D" w:rsidRPr="00F5363D">
        <w:t xml:space="preserve"> would be the </w:t>
      </w:r>
      <w:r w:rsidR="001F6A87">
        <w:t>committee</w:t>
      </w:r>
      <w:r w:rsidR="00F5363D" w:rsidRPr="00F5363D">
        <w:t xml:space="preserve"> that make</w:t>
      </w:r>
      <w:r w:rsidR="001F6A87">
        <w:t>s</w:t>
      </w:r>
      <w:r w:rsidR="00F5363D" w:rsidRPr="00F5363D">
        <w:t xml:space="preserve"> recommendations on the work </w:t>
      </w:r>
      <w:r w:rsidR="00F5363D">
        <w:t>to be started</w:t>
      </w:r>
      <w:r w:rsidR="00F5363D" w:rsidRPr="00F5363D">
        <w:t xml:space="preserve"> this summer </w:t>
      </w:r>
      <w:proofErr w:type="gramStart"/>
      <w:r w:rsidR="006C4160" w:rsidRPr="00F5363D">
        <w:t>in regard to</w:t>
      </w:r>
      <w:proofErr w:type="gramEnd"/>
      <w:r w:rsidR="00F5363D" w:rsidRPr="00F5363D">
        <w:t xml:space="preserve"> </w:t>
      </w:r>
      <w:r w:rsidR="00C01540">
        <w:t>w</w:t>
      </w:r>
      <w:r w:rsidR="00F5363D" w:rsidRPr="00F5363D">
        <w:t xml:space="preserve">ind </w:t>
      </w:r>
      <w:r w:rsidR="00C01540">
        <w:t>t</w:t>
      </w:r>
      <w:r w:rsidR="00F5363D" w:rsidRPr="00F5363D">
        <w:t xml:space="preserve">urbines, </w:t>
      </w:r>
      <w:r w:rsidR="00C01540">
        <w:t>s</w:t>
      </w:r>
      <w:r w:rsidR="00F5363D" w:rsidRPr="00F5363D">
        <w:t xml:space="preserve">olar, and hopefully </w:t>
      </w:r>
      <w:r w:rsidR="00F5363D">
        <w:t>s</w:t>
      </w:r>
      <w:r w:rsidR="00F5363D" w:rsidRPr="00F5363D">
        <w:t xml:space="preserve">mall </w:t>
      </w:r>
      <w:r w:rsidR="00F5363D">
        <w:t>b</w:t>
      </w:r>
      <w:r w:rsidR="00F5363D" w:rsidRPr="00F5363D">
        <w:t>usiness</w:t>
      </w:r>
      <w:r w:rsidR="00C01540">
        <w:t>es</w:t>
      </w:r>
      <w:r w:rsidR="00F5363D" w:rsidRPr="00F5363D">
        <w:t xml:space="preserve"> in the country</w:t>
      </w:r>
      <w:r w:rsidR="00F5363D">
        <w:t>.</w:t>
      </w:r>
    </w:p>
    <w:p w14:paraId="6BA88884" w14:textId="77777777" w:rsidR="00F5363D" w:rsidRDefault="00F5363D" w:rsidP="00F5363D">
      <w:pPr>
        <w:widowControl/>
        <w:autoSpaceDE/>
        <w:autoSpaceDN/>
      </w:pPr>
      <w:r>
        <w:t xml:space="preserve">     </w:t>
      </w:r>
    </w:p>
    <w:p w14:paraId="2FCCA04D" w14:textId="06F76B89" w:rsidR="00F5363D" w:rsidRPr="00F5363D" w:rsidRDefault="00F5363D" w:rsidP="00F5363D">
      <w:pPr>
        <w:widowControl/>
        <w:autoSpaceDE/>
        <w:autoSpaceDN/>
        <w:rPr>
          <w:rFonts w:ascii="Calibri" w:eastAsia="Times New Roman" w:hAnsi="Calibri" w:cs="Calibri"/>
          <w:lang w:bidi="ar-SA"/>
        </w:rPr>
      </w:pPr>
      <w:r>
        <w:t xml:space="preserve">     Buman then presented the following names for appointment to the Board of Adjustment, </w:t>
      </w:r>
      <w:r w:rsidRPr="00F5363D">
        <w:rPr>
          <w:rFonts w:eastAsia="Times New Roman"/>
        </w:rPr>
        <w:t>Jason Kopiasz</w:t>
      </w:r>
    </w:p>
    <w:p w14:paraId="7C1A598D" w14:textId="6595E02A" w:rsidR="00300CB1" w:rsidRDefault="00300CB1" w:rsidP="00300CB1">
      <w:r>
        <w:rPr>
          <w:rFonts w:eastAsia="Times New Roman"/>
        </w:rPr>
        <w:t xml:space="preserve">     </w:t>
      </w:r>
      <w:r w:rsidR="00F5363D" w:rsidRPr="00300CB1">
        <w:rPr>
          <w:rFonts w:eastAsia="Times New Roman"/>
        </w:rPr>
        <w:t>Betty Lars</w:t>
      </w:r>
      <w:r w:rsidR="00C01540">
        <w:rPr>
          <w:rFonts w:eastAsia="Times New Roman"/>
        </w:rPr>
        <w:t>e</w:t>
      </w:r>
      <w:r w:rsidR="00F5363D" w:rsidRPr="00300CB1">
        <w:rPr>
          <w:rFonts w:eastAsia="Times New Roman"/>
        </w:rPr>
        <w:t>n</w:t>
      </w:r>
      <w:r>
        <w:rPr>
          <w:rFonts w:eastAsia="Times New Roman"/>
        </w:rPr>
        <w:t xml:space="preserve">, </w:t>
      </w:r>
      <w:r w:rsidR="00F5363D">
        <w:rPr>
          <w:rFonts w:eastAsia="Times New Roman"/>
        </w:rPr>
        <w:t>Vickie Errett</w:t>
      </w:r>
      <w:r>
        <w:rPr>
          <w:rFonts w:eastAsia="Times New Roman"/>
        </w:rPr>
        <w:t xml:space="preserve">, </w:t>
      </w:r>
      <w:r w:rsidR="00F5363D">
        <w:rPr>
          <w:rFonts w:eastAsia="Times New Roman"/>
        </w:rPr>
        <w:t xml:space="preserve">Robert </w:t>
      </w:r>
      <w:r>
        <w:rPr>
          <w:rFonts w:eastAsia="Times New Roman"/>
        </w:rPr>
        <w:t xml:space="preserve">Burton, and </w:t>
      </w:r>
      <w:r w:rsidR="00F5363D">
        <w:rPr>
          <w:rFonts w:eastAsia="Times New Roman"/>
        </w:rPr>
        <w:t>Tammy Haake</w:t>
      </w:r>
      <w:r>
        <w:rPr>
          <w:rFonts w:eastAsia="Times New Roman"/>
        </w:rPr>
        <w:t xml:space="preserve">. </w:t>
      </w:r>
      <w:r w:rsidRPr="00300CB1">
        <w:t xml:space="preserve">This is the board that makes decisions on </w:t>
      </w:r>
      <w:r>
        <w:t xml:space="preserve">   </w:t>
      </w:r>
    </w:p>
    <w:p w14:paraId="6116D94A" w14:textId="77777777" w:rsidR="00300CB1" w:rsidRDefault="00300CB1" w:rsidP="00300CB1">
      <w:r>
        <w:t xml:space="preserve">     </w:t>
      </w:r>
      <w:r w:rsidRPr="00300CB1">
        <w:t xml:space="preserve">zoning rules, setbacks from property lines, conditional use permits and </w:t>
      </w:r>
      <w:r>
        <w:t xml:space="preserve">other decisions affecting property </w:t>
      </w:r>
    </w:p>
    <w:p w14:paraId="73367F0E" w14:textId="131E7267" w:rsidR="001F6A87" w:rsidRDefault="00300CB1" w:rsidP="00300CB1">
      <w:r>
        <w:t xml:space="preserve">     owners in the unincorporated areas of Shelby County.</w:t>
      </w:r>
      <w:r w:rsidR="000B27C4">
        <w:t xml:space="preserve"> Parkhurst</w:t>
      </w:r>
      <w:r>
        <w:t xml:space="preserve"> </w:t>
      </w:r>
      <w:r w:rsidR="001F6A87">
        <w:t>m</w:t>
      </w:r>
      <w:r>
        <w:t xml:space="preserve">ade a motion to approve the Board </w:t>
      </w:r>
      <w:r w:rsidR="001F6A87">
        <w:t xml:space="preserve">  </w:t>
      </w:r>
    </w:p>
    <w:p w14:paraId="248E92BE" w14:textId="77777777" w:rsidR="000B27C4" w:rsidRDefault="001F6A87" w:rsidP="00300CB1">
      <w:r>
        <w:t xml:space="preserve">     </w:t>
      </w:r>
      <w:r w:rsidR="00300CB1">
        <w:t>appointments and</w:t>
      </w:r>
      <w:r w:rsidR="000B27C4">
        <w:t xml:space="preserve"> Kenkel</w:t>
      </w:r>
      <w:r w:rsidR="00300CB1">
        <w:t xml:space="preserve"> seconded the motion.</w:t>
      </w:r>
      <w:r>
        <w:t xml:space="preserve"> The motion was approved </w:t>
      </w:r>
      <w:r w:rsidR="000B27C4">
        <w:t xml:space="preserve">with ayes by Kenkel and   </w:t>
      </w:r>
    </w:p>
    <w:p w14:paraId="0F2FAF28" w14:textId="558A6812" w:rsidR="00300CB1" w:rsidRDefault="000B27C4" w:rsidP="00300CB1">
      <w:pPr>
        <w:rPr>
          <w:rFonts w:ascii="Calibri" w:eastAsiaTheme="minorHAnsi" w:hAnsi="Calibri" w:cs="Calibri"/>
          <w:i/>
          <w:iCs/>
          <w:color w:val="4472C4"/>
          <w:lang w:bidi="ar-SA"/>
        </w:rPr>
      </w:pPr>
      <w:r>
        <w:t xml:space="preserve">     Parkhurst.  Haake abstained</w:t>
      </w:r>
      <w:r w:rsidR="001F6A87">
        <w:t>.</w:t>
      </w:r>
    </w:p>
    <w:p w14:paraId="04111EC3" w14:textId="3568B126" w:rsidR="009642D6" w:rsidRDefault="009642D6" w:rsidP="00D34EA3">
      <w:pPr>
        <w:pStyle w:val="BodyText"/>
        <w:spacing w:before="199"/>
        <w:ind w:left="288" w:right="288"/>
        <w:jc w:val="both"/>
        <w:rPr>
          <w:sz w:val="22"/>
          <w:szCs w:val="22"/>
        </w:rPr>
      </w:pPr>
      <w:r>
        <w:rPr>
          <w:sz w:val="22"/>
          <w:szCs w:val="22"/>
        </w:rPr>
        <w:t>Todd Valline of the Shelby County Chamber of Commerce and Industry reported that</w:t>
      </w:r>
      <w:r w:rsidR="006C4160">
        <w:rPr>
          <w:sz w:val="22"/>
          <w:szCs w:val="22"/>
        </w:rPr>
        <w:t xml:space="preserve"> recent events sponsored by the Chamber have been well attended and that the Chamber will sponsor a golf outing on May 21</w:t>
      </w:r>
      <w:r w:rsidR="006C4160">
        <w:rPr>
          <w:sz w:val="22"/>
          <w:szCs w:val="22"/>
          <w:vertAlign w:val="superscript"/>
        </w:rPr>
        <w:t xml:space="preserve">st. </w:t>
      </w:r>
    </w:p>
    <w:p w14:paraId="0EDA1812" w14:textId="41E3B38D" w:rsidR="009642D6" w:rsidRDefault="009642D6" w:rsidP="00D34EA3">
      <w:pPr>
        <w:pStyle w:val="BodyText"/>
        <w:spacing w:before="199"/>
        <w:ind w:left="288" w:right="288"/>
        <w:jc w:val="both"/>
        <w:rPr>
          <w:sz w:val="22"/>
          <w:szCs w:val="22"/>
        </w:rPr>
      </w:pPr>
      <w:r>
        <w:rPr>
          <w:sz w:val="22"/>
          <w:szCs w:val="22"/>
        </w:rPr>
        <w:t xml:space="preserve">Haake made a motion and Parkhurst seconded a motion to approve the following Resolution after </w:t>
      </w:r>
      <w:r w:rsidR="00D90BE2">
        <w:rPr>
          <w:sz w:val="22"/>
          <w:szCs w:val="22"/>
        </w:rPr>
        <w:t>a reading by the Auditor</w:t>
      </w:r>
      <w:r>
        <w:rPr>
          <w:sz w:val="22"/>
          <w:szCs w:val="22"/>
        </w:rPr>
        <w:t xml:space="preserve"> </w:t>
      </w:r>
    </w:p>
    <w:p w14:paraId="5FDA36AA" w14:textId="1091F34A" w:rsidR="009642D6" w:rsidRPr="00745C62" w:rsidRDefault="009642D6" w:rsidP="009642D6">
      <w:pPr>
        <w:pStyle w:val="ListParagraph"/>
        <w:shd w:val="clear" w:color="auto" w:fill="FFFFFF"/>
        <w:ind w:left="360"/>
        <w:jc w:val="center"/>
        <w:rPr>
          <w:b/>
          <w:bCs/>
          <w:color w:val="222222"/>
          <w:sz w:val="24"/>
          <w:szCs w:val="24"/>
          <w:u w:val="single"/>
        </w:rPr>
      </w:pPr>
      <w:r w:rsidRPr="00745C62">
        <w:rPr>
          <w:b/>
          <w:bCs/>
          <w:color w:val="222222"/>
          <w:sz w:val="24"/>
          <w:szCs w:val="24"/>
          <w:u w:val="single"/>
        </w:rPr>
        <w:t>RESOLUTION NO.  2022-2</w:t>
      </w:r>
      <w:r w:rsidR="00E44BC4">
        <w:rPr>
          <w:b/>
          <w:bCs/>
          <w:color w:val="222222"/>
          <w:sz w:val="24"/>
          <w:szCs w:val="24"/>
          <w:u w:val="single"/>
        </w:rPr>
        <w:t>6</w:t>
      </w:r>
    </w:p>
    <w:p w14:paraId="51700693" w14:textId="77777777" w:rsidR="009642D6" w:rsidRPr="00745C62" w:rsidRDefault="009642D6" w:rsidP="009642D6">
      <w:pPr>
        <w:pStyle w:val="ListParagraph"/>
        <w:shd w:val="clear" w:color="auto" w:fill="FFFFFF"/>
        <w:ind w:left="360"/>
        <w:rPr>
          <w:b/>
          <w:bCs/>
          <w:color w:val="222222"/>
          <w:sz w:val="24"/>
          <w:szCs w:val="24"/>
        </w:rPr>
      </w:pPr>
    </w:p>
    <w:p w14:paraId="6378A9ED" w14:textId="77777777" w:rsidR="00D90BE2" w:rsidRDefault="009642D6" w:rsidP="009642D6">
      <w:pPr>
        <w:pStyle w:val="ListParagraph"/>
        <w:shd w:val="clear" w:color="auto" w:fill="FFFFFF"/>
        <w:ind w:left="360"/>
        <w:rPr>
          <w:color w:val="222222"/>
          <w:sz w:val="24"/>
          <w:szCs w:val="24"/>
        </w:rPr>
      </w:pPr>
      <w:r w:rsidRPr="00745C62">
        <w:rPr>
          <w:b/>
          <w:bCs/>
          <w:color w:val="222222"/>
          <w:sz w:val="24"/>
          <w:szCs w:val="24"/>
        </w:rPr>
        <w:t>RESOLUTION ALLOCATING AMERICAN RESCUE PLAN ACT FUNDS</w:t>
      </w:r>
      <w:r>
        <w:rPr>
          <w:b/>
          <w:bCs/>
          <w:color w:val="222222"/>
          <w:sz w:val="24"/>
          <w:szCs w:val="24"/>
        </w:rPr>
        <w:t xml:space="preserve"> </w:t>
      </w:r>
      <w:r w:rsidRPr="00745C62">
        <w:rPr>
          <w:b/>
          <w:bCs/>
          <w:color w:val="222222"/>
          <w:sz w:val="24"/>
          <w:szCs w:val="24"/>
        </w:rPr>
        <w:t>WHEREAS</w:t>
      </w:r>
      <w:r w:rsidRPr="00745C62">
        <w:rPr>
          <w:color w:val="222222"/>
          <w:sz w:val="24"/>
          <w:szCs w:val="24"/>
        </w:rPr>
        <w:t>, in March 2021, the federal government established the American Rescue Plan Act of 2021 (ARPA) which included the Coronavirus State and Local Fiscal Recovery Funds (SLFRF) to provide state, local and Tribal governments with the resources needed to respond to the pandemic and its economic effects; and</w:t>
      </w:r>
      <w:r>
        <w:rPr>
          <w:color w:val="222222"/>
          <w:sz w:val="24"/>
          <w:szCs w:val="24"/>
        </w:rPr>
        <w:t xml:space="preserve"> </w:t>
      </w:r>
      <w:r w:rsidRPr="00745C62">
        <w:rPr>
          <w:b/>
          <w:bCs/>
          <w:color w:val="222222"/>
          <w:sz w:val="24"/>
          <w:szCs w:val="24"/>
        </w:rPr>
        <w:t xml:space="preserve">WHEREAS, </w:t>
      </w:r>
      <w:r w:rsidRPr="00745C62">
        <w:rPr>
          <w:color w:val="222222"/>
          <w:sz w:val="24"/>
          <w:szCs w:val="24"/>
        </w:rPr>
        <w:t>the U.S. Department of the Treasury issued an Interim Final Rule implementing the SLFRF program on May 10, 2021, which included replacing lost revenue to County governments, and</w:t>
      </w:r>
      <w:r>
        <w:rPr>
          <w:color w:val="222222"/>
          <w:sz w:val="24"/>
          <w:szCs w:val="24"/>
        </w:rPr>
        <w:t xml:space="preserve"> </w:t>
      </w:r>
      <w:r w:rsidRPr="00745C62">
        <w:rPr>
          <w:b/>
          <w:bCs/>
          <w:color w:val="222222"/>
          <w:sz w:val="24"/>
          <w:szCs w:val="24"/>
        </w:rPr>
        <w:t xml:space="preserve">WHEREAS, </w:t>
      </w:r>
      <w:r w:rsidRPr="00745C62">
        <w:rPr>
          <w:color w:val="222222"/>
          <w:sz w:val="24"/>
          <w:szCs w:val="24"/>
        </w:rPr>
        <w:t xml:space="preserve">on January 6, 2022, the Treasury issued final rules for the SLFRF program, including authorization for counties to allocate up to $10,000,000 of their total SLFRF allocation as lost revenue to spend on government services. </w:t>
      </w:r>
      <w:r w:rsidRPr="00745C62">
        <w:rPr>
          <w:b/>
          <w:bCs/>
          <w:color w:val="222222"/>
          <w:sz w:val="24"/>
          <w:szCs w:val="24"/>
        </w:rPr>
        <w:t>NOW, THEREFORE, BE IT RESOLVED</w:t>
      </w:r>
      <w:r w:rsidRPr="00745C62">
        <w:rPr>
          <w:color w:val="222222"/>
          <w:sz w:val="24"/>
          <w:szCs w:val="24"/>
        </w:rPr>
        <w:t>, that the Shelby County Board of Supervisors approves allocating its total SLFRF allocation in the expected amount of $ 255,000 as lost revenue to spend on government services to residents.</w:t>
      </w:r>
      <w:r>
        <w:rPr>
          <w:color w:val="222222"/>
          <w:sz w:val="24"/>
          <w:szCs w:val="24"/>
        </w:rPr>
        <w:t xml:space="preserve"> </w:t>
      </w:r>
    </w:p>
    <w:p w14:paraId="70BE8F96" w14:textId="77777777" w:rsidR="00D90BE2" w:rsidRDefault="00D90BE2" w:rsidP="009642D6">
      <w:pPr>
        <w:pStyle w:val="ListParagraph"/>
        <w:shd w:val="clear" w:color="auto" w:fill="FFFFFF"/>
        <w:ind w:left="360"/>
        <w:rPr>
          <w:b/>
          <w:bCs/>
          <w:color w:val="222222"/>
          <w:sz w:val="24"/>
          <w:szCs w:val="24"/>
        </w:rPr>
      </w:pPr>
    </w:p>
    <w:p w14:paraId="213E38A7" w14:textId="77777777" w:rsidR="00D90BE2" w:rsidRDefault="00D90BE2" w:rsidP="009642D6">
      <w:pPr>
        <w:pStyle w:val="ListParagraph"/>
        <w:shd w:val="clear" w:color="auto" w:fill="FFFFFF"/>
        <w:ind w:left="360"/>
        <w:rPr>
          <w:b/>
          <w:bCs/>
          <w:color w:val="222222"/>
          <w:sz w:val="24"/>
          <w:szCs w:val="24"/>
        </w:rPr>
      </w:pPr>
    </w:p>
    <w:p w14:paraId="6E04F59F" w14:textId="59976D05" w:rsidR="009642D6" w:rsidRDefault="009642D6" w:rsidP="009642D6">
      <w:pPr>
        <w:pStyle w:val="ListParagraph"/>
        <w:shd w:val="clear" w:color="auto" w:fill="FFFFFF"/>
        <w:ind w:left="360"/>
        <w:rPr>
          <w:color w:val="222222"/>
          <w:sz w:val="24"/>
          <w:szCs w:val="24"/>
        </w:rPr>
      </w:pPr>
      <w:r w:rsidRPr="00745C62">
        <w:rPr>
          <w:b/>
          <w:bCs/>
          <w:color w:val="222222"/>
          <w:sz w:val="24"/>
          <w:szCs w:val="24"/>
        </w:rPr>
        <w:t>HEREBY RESOLVED</w:t>
      </w:r>
      <w:r w:rsidRPr="00745C62">
        <w:rPr>
          <w:color w:val="222222"/>
          <w:sz w:val="24"/>
          <w:szCs w:val="24"/>
        </w:rPr>
        <w:t xml:space="preserve"> by the Shelby County Board of Supervisors this 3rd day of </w:t>
      </w:r>
      <w:proofErr w:type="gramStart"/>
      <w:r w:rsidRPr="00745C62">
        <w:rPr>
          <w:color w:val="222222"/>
          <w:sz w:val="24"/>
          <w:szCs w:val="24"/>
        </w:rPr>
        <w:t>May,</w:t>
      </w:r>
      <w:proofErr w:type="gramEnd"/>
      <w:r w:rsidRPr="00745C62">
        <w:rPr>
          <w:color w:val="222222"/>
          <w:sz w:val="24"/>
          <w:szCs w:val="24"/>
        </w:rPr>
        <w:t xml:space="preserve"> 2022</w:t>
      </w:r>
      <w:r>
        <w:rPr>
          <w:color w:val="222222"/>
          <w:sz w:val="24"/>
          <w:szCs w:val="24"/>
        </w:rPr>
        <w:t>.</w:t>
      </w:r>
      <w:r w:rsidR="007D29A8">
        <w:rPr>
          <w:color w:val="222222"/>
          <w:sz w:val="24"/>
          <w:szCs w:val="24"/>
        </w:rPr>
        <w:t xml:space="preserve"> </w:t>
      </w:r>
      <w:r>
        <w:rPr>
          <w:color w:val="222222"/>
          <w:sz w:val="24"/>
          <w:szCs w:val="24"/>
        </w:rPr>
        <w:t>A vote was held with Kenkel, Parkhurst and Haake all voting in favor of the Resolution. No Nays were cast.</w:t>
      </w:r>
    </w:p>
    <w:p w14:paraId="5E1C7353" w14:textId="49B5F4B4" w:rsidR="00E44BC4" w:rsidRDefault="00E44BC4" w:rsidP="009642D6">
      <w:pPr>
        <w:pStyle w:val="ListParagraph"/>
        <w:shd w:val="clear" w:color="auto" w:fill="FFFFFF"/>
        <w:ind w:left="360"/>
        <w:rPr>
          <w:color w:val="222222"/>
          <w:sz w:val="24"/>
          <w:szCs w:val="24"/>
        </w:rPr>
      </w:pPr>
    </w:p>
    <w:p w14:paraId="0983DB75" w14:textId="24945E12" w:rsidR="00E44BC4" w:rsidRDefault="00E44BC4" w:rsidP="009642D6">
      <w:pPr>
        <w:pStyle w:val="ListParagraph"/>
        <w:shd w:val="clear" w:color="auto" w:fill="FFFFFF"/>
        <w:ind w:left="360"/>
        <w:rPr>
          <w:color w:val="222222"/>
          <w:sz w:val="24"/>
          <w:szCs w:val="24"/>
        </w:rPr>
      </w:pPr>
      <w:r>
        <w:rPr>
          <w:color w:val="222222"/>
          <w:sz w:val="24"/>
          <w:szCs w:val="24"/>
        </w:rPr>
        <w:lastRenderedPageBreak/>
        <w:t xml:space="preserve">Parkhurst made a motion to approve </w:t>
      </w:r>
      <w:r w:rsidR="00D90BE2">
        <w:rPr>
          <w:color w:val="222222"/>
          <w:sz w:val="24"/>
          <w:szCs w:val="24"/>
        </w:rPr>
        <w:t xml:space="preserve">the following </w:t>
      </w:r>
      <w:r>
        <w:rPr>
          <w:color w:val="222222"/>
          <w:sz w:val="24"/>
          <w:szCs w:val="24"/>
        </w:rPr>
        <w:t>Resolution 2022-27 naming appointing a new Deputy Sheriff.</w:t>
      </w:r>
    </w:p>
    <w:p w14:paraId="261208C8" w14:textId="1CE7B52E" w:rsidR="00E44BC4" w:rsidRDefault="00E44BC4" w:rsidP="009642D6">
      <w:pPr>
        <w:pStyle w:val="ListParagraph"/>
        <w:shd w:val="clear" w:color="auto" w:fill="FFFFFF"/>
        <w:ind w:left="360"/>
        <w:rPr>
          <w:color w:val="222222"/>
          <w:sz w:val="24"/>
          <w:szCs w:val="24"/>
        </w:rPr>
      </w:pPr>
    </w:p>
    <w:p w14:paraId="202E1EC7" w14:textId="7E7396AE" w:rsidR="00D90BE2" w:rsidRDefault="00E44BC4" w:rsidP="00D90BE2">
      <w:pPr>
        <w:pStyle w:val="BodyText"/>
        <w:ind w:left="360"/>
        <w:jc w:val="center"/>
        <w:rPr>
          <w:b/>
          <w:bCs/>
          <w:u w:val="single"/>
        </w:rPr>
      </w:pPr>
      <w:r w:rsidRPr="00D90BE2">
        <w:rPr>
          <w:b/>
          <w:bCs/>
          <w:u w:val="single"/>
        </w:rPr>
        <w:t>RESOLUTION NO. 2022-27</w:t>
      </w:r>
    </w:p>
    <w:p w14:paraId="336888DF" w14:textId="77777777" w:rsidR="00D90BE2" w:rsidRPr="00D90BE2" w:rsidRDefault="00D90BE2" w:rsidP="00D90BE2">
      <w:pPr>
        <w:pStyle w:val="BodyText"/>
        <w:ind w:left="360"/>
        <w:jc w:val="center"/>
        <w:rPr>
          <w:b/>
          <w:bCs/>
          <w:u w:val="single"/>
        </w:rPr>
      </w:pPr>
    </w:p>
    <w:p w14:paraId="0A22F15B" w14:textId="56F0C3CE" w:rsidR="00E44BC4" w:rsidRDefault="00E44BC4" w:rsidP="00E44BC4">
      <w:pPr>
        <w:pStyle w:val="BodyText"/>
        <w:ind w:left="360"/>
      </w:pPr>
      <w:r w:rsidRPr="00D315DC">
        <w:t>A RESOLUTION APPOINTING DEPUTY COUNTY OFFICIALS FOR THE 2022 CALENDAR YEAR</w:t>
      </w:r>
      <w:r>
        <w:t xml:space="preserve"> </w:t>
      </w:r>
      <w:r w:rsidRPr="00D315DC">
        <w:t>BE IT RESOLVED that the following persons shall be appointed deputies for the following offices as recommended by the elected officials according to Chapter 331.903, Code of Iowa Neil Gross Sheriff, Deputy: Lee Whyte</w:t>
      </w:r>
      <w:r w:rsidR="00C01540">
        <w:t xml:space="preserve">. </w:t>
      </w:r>
      <w:r w:rsidRPr="00D315DC">
        <w:t xml:space="preserve"> The following vote was counted. Ayes: Kenkel, Parkhurst, Haake Nays:</w:t>
      </w:r>
      <w:r w:rsidRPr="00D315DC">
        <w:rPr>
          <w:spacing w:val="54"/>
        </w:rPr>
        <w:t xml:space="preserve"> </w:t>
      </w:r>
      <w:r w:rsidRPr="00D315DC">
        <w:t>None</w:t>
      </w:r>
    </w:p>
    <w:p w14:paraId="0D211461" w14:textId="77777777" w:rsidR="00D90BE2" w:rsidRPr="00D315DC" w:rsidRDefault="00D90BE2" w:rsidP="00E44BC4">
      <w:pPr>
        <w:pStyle w:val="BodyText"/>
        <w:ind w:left="360"/>
      </w:pPr>
    </w:p>
    <w:p w14:paraId="001E54FF" w14:textId="5BBA38EE" w:rsidR="00E44BC4" w:rsidRDefault="00E44BC4" w:rsidP="009642D6">
      <w:pPr>
        <w:pStyle w:val="ListParagraph"/>
        <w:shd w:val="clear" w:color="auto" w:fill="FFFFFF"/>
        <w:ind w:left="360"/>
        <w:rPr>
          <w:color w:val="222222"/>
          <w:sz w:val="24"/>
          <w:szCs w:val="24"/>
        </w:rPr>
      </w:pPr>
      <w:r>
        <w:rPr>
          <w:color w:val="222222"/>
          <w:sz w:val="24"/>
          <w:szCs w:val="24"/>
        </w:rPr>
        <w:t>The Chairperson then recessed the meeting</w:t>
      </w:r>
      <w:r w:rsidR="0068569A">
        <w:rPr>
          <w:color w:val="222222"/>
          <w:sz w:val="24"/>
          <w:szCs w:val="24"/>
        </w:rPr>
        <w:t xml:space="preserve"> at </w:t>
      </w:r>
      <w:r w:rsidR="00D90BE2">
        <w:rPr>
          <w:color w:val="222222"/>
          <w:sz w:val="24"/>
          <w:szCs w:val="24"/>
        </w:rPr>
        <w:t>9:36</w:t>
      </w:r>
      <w:r>
        <w:rPr>
          <w:color w:val="222222"/>
          <w:sz w:val="24"/>
          <w:szCs w:val="24"/>
        </w:rPr>
        <w:t xml:space="preserve"> </w:t>
      </w:r>
      <w:r w:rsidR="0068569A">
        <w:rPr>
          <w:color w:val="222222"/>
          <w:sz w:val="24"/>
          <w:szCs w:val="24"/>
        </w:rPr>
        <w:t>to gather the needed information from the Auditors office to consider ARPA funding for the various applications received by Shelby County.</w:t>
      </w:r>
    </w:p>
    <w:p w14:paraId="30E9D9B0" w14:textId="1650FC92" w:rsidR="00E44BC4" w:rsidRDefault="00E44BC4" w:rsidP="009642D6">
      <w:pPr>
        <w:pStyle w:val="ListParagraph"/>
        <w:shd w:val="clear" w:color="auto" w:fill="FFFFFF"/>
        <w:ind w:left="360"/>
        <w:rPr>
          <w:color w:val="222222"/>
          <w:sz w:val="24"/>
          <w:szCs w:val="24"/>
        </w:rPr>
      </w:pPr>
    </w:p>
    <w:p w14:paraId="3BF63964" w14:textId="2C6D483E" w:rsidR="00E44BC4" w:rsidRDefault="0068569A" w:rsidP="009642D6">
      <w:pPr>
        <w:pStyle w:val="ListParagraph"/>
        <w:shd w:val="clear" w:color="auto" w:fill="FFFFFF"/>
        <w:ind w:left="360"/>
        <w:rPr>
          <w:color w:val="222222"/>
          <w:sz w:val="24"/>
          <w:szCs w:val="24"/>
        </w:rPr>
      </w:pPr>
      <w:r>
        <w:rPr>
          <w:color w:val="222222"/>
          <w:sz w:val="24"/>
          <w:szCs w:val="24"/>
        </w:rPr>
        <w:t xml:space="preserve">The meeting was reconvened at </w:t>
      </w:r>
      <w:r w:rsidR="00D90BE2">
        <w:rPr>
          <w:color w:val="222222"/>
          <w:sz w:val="24"/>
          <w:szCs w:val="24"/>
        </w:rPr>
        <w:t>10:00</w:t>
      </w:r>
      <w:r w:rsidR="00C01540">
        <w:rPr>
          <w:color w:val="222222"/>
          <w:sz w:val="24"/>
          <w:szCs w:val="24"/>
        </w:rPr>
        <w:t>. C</w:t>
      </w:r>
      <w:r w:rsidR="00864446">
        <w:rPr>
          <w:color w:val="222222"/>
          <w:sz w:val="24"/>
          <w:szCs w:val="24"/>
        </w:rPr>
        <w:t>onversation was conduction between the Supervisors was used to determine ARPA funds distribution to those who have applied.</w:t>
      </w:r>
      <w:r w:rsidR="00D90BE2">
        <w:rPr>
          <w:color w:val="222222"/>
          <w:sz w:val="24"/>
          <w:szCs w:val="24"/>
        </w:rPr>
        <w:t xml:space="preserve">  Information was exchanged between the Supervisors</w:t>
      </w:r>
      <w:r w:rsidR="00864446">
        <w:rPr>
          <w:color w:val="222222"/>
          <w:sz w:val="24"/>
          <w:szCs w:val="24"/>
        </w:rPr>
        <w:t xml:space="preserve"> </w:t>
      </w:r>
      <w:r w:rsidR="00D90BE2">
        <w:rPr>
          <w:color w:val="222222"/>
          <w:sz w:val="24"/>
          <w:szCs w:val="24"/>
        </w:rPr>
        <w:t>about how to distribute the remaining funds left for ARPA applicants</w:t>
      </w:r>
      <w:r w:rsidR="00C01540">
        <w:rPr>
          <w:color w:val="222222"/>
          <w:sz w:val="24"/>
          <w:szCs w:val="24"/>
        </w:rPr>
        <w:t>,</w:t>
      </w:r>
      <w:r w:rsidR="00D90BE2">
        <w:rPr>
          <w:color w:val="222222"/>
          <w:sz w:val="24"/>
          <w:szCs w:val="24"/>
        </w:rPr>
        <w:t xml:space="preserve"> an outline was drawn </w:t>
      </w:r>
      <w:r w:rsidR="00C01540">
        <w:rPr>
          <w:color w:val="222222"/>
          <w:sz w:val="24"/>
          <w:szCs w:val="24"/>
        </w:rPr>
        <w:t>with</w:t>
      </w:r>
      <w:r w:rsidR="00D90BE2">
        <w:rPr>
          <w:color w:val="222222"/>
          <w:sz w:val="24"/>
          <w:szCs w:val="24"/>
        </w:rPr>
        <w:t xml:space="preserve"> the amounts to be determined at the next regular Board meeting. </w:t>
      </w:r>
    </w:p>
    <w:p w14:paraId="72845776" w14:textId="5A1C4BDE" w:rsidR="0068569A" w:rsidRDefault="0068569A" w:rsidP="009642D6">
      <w:pPr>
        <w:pStyle w:val="ListParagraph"/>
        <w:shd w:val="clear" w:color="auto" w:fill="FFFFFF"/>
        <w:ind w:left="360"/>
        <w:rPr>
          <w:color w:val="222222"/>
          <w:sz w:val="24"/>
          <w:szCs w:val="24"/>
        </w:rPr>
      </w:pPr>
    </w:p>
    <w:p w14:paraId="14A89C69" w14:textId="21F394F1" w:rsidR="005E70D3" w:rsidRDefault="005E70D3" w:rsidP="005E70D3">
      <w:pPr>
        <w:tabs>
          <w:tab w:val="left" w:pos="720"/>
          <w:tab w:val="left" w:pos="4320"/>
          <w:tab w:val="left" w:pos="5040"/>
        </w:tabs>
        <w:ind w:left="288" w:right="288"/>
      </w:pPr>
      <w:r>
        <w:rPr>
          <w:rFonts w:cs="Arial"/>
          <w:sz w:val="24"/>
          <w:szCs w:val="24"/>
        </w:rPr>
        <w:t xml:space="preserve">The meeting adjourned at </w:t>
      </w:r>
      <w:r w:rsidR="00E47D52">
        <w:rPr>
          <w:rFonts w:cs="Arial"/>
          <w:sz w:val="24"/>
          <w:szCs w:val="24"/>
        </w:rPr>
        <w:t xml:space="preserve">  </w:t>
      </w:r>
      <w:r w:rsidR="00D90BE2">
        <w:rPr>
          <w:rFonts w:cs="Arial"/>
          <w:sz w:val="24"/>
          <w:szCs w:val="24"/>
        </w:rPr>
        <w:t>10:38</w:t>
      </w:r>
      <w:r w:rsidR="00E47D52">
        <w:rPr>
          <w:rFonts w:cs="Arial"/>
          <w:sz w:val="24"/>
          <w:szCs w:val="24"/>
        </w:rPr>
        <w:t xml:space="preserve"> </w:t>
      </w:r>
      <w:r>
        <w:rPr>
          <w:rFonts w:cs="Arial"/>
          <w:sz w:val="24"/>
          <w:szCs w:val="24"/>
        </w:rPr>
        <w:t>AM.</w:t>
      </w:r>
    </w:p>
    <w:p w14:paraId="349EF69C" w14:textId="77777777" w:rsidR="00A8114C" w:rsidRDefault="00A8114C" w:rsidP="00657A40">
      <w:pPr>
        <w:pStyle w:val="BodyText"/>
        <w:ind w:left="0"/>
      </w:pPr>
    </w:p>
    <w:bookmarkEnd w:id="0"/>
    <w:p w14:paraId="766029D0" w14:textId="3961C17D" w:rsidR="00A62CAF" w:rsidRPr="006910E2" w:rsidRDefault="00077D39">
      <w:pPr>
        <w:pStyle w:val="BodyText"/>
        <w:ind w:left="0"/>
        <w:rPr>
          <w:sz w:val="22"/>
          <w:szCs w:val="22"/>
        </w:rPr>
      </w:pPr>
      <w:r>
        <w:rPr>
          <w:sz w:val="22"/>
          <w:szCs w:val="22"/>
        </w:rPr>
        <w:t xml:space="preserve">     </w:t>
      </w:r>
      <w:r w:rsidR="006910E2" w:rsidRPr="006910E2">
        <w:rPr>
          <w:sz w:val="22"/>
          <w:szCs w:val="22"/>
        </w:rPr>
        <w:t>These minutes are yet to be approved at the next Board meeting</w:t>
      </w:r>
      <w:r w:rsidR="006910E2">
        <w:rPr>
          <w:sz w:val="22"/>
          <w:szCs w:val="22"/>
        </w:rPr>
        <w:t>.</w:t>
      </w:r>
    </w:p>
    <w:p w14:paraId="0FE41AF3" w14:textId="3CEA9B5E" w:rsidR="00A62CAF" w:rsidRDefault="00A62CAF">
      <w:pPr>
        <w:pStyle w:val="BodyText"/>
        <w:ind w:left="0"/>
        <w:rPr>
          <w:sz w:val="13"/>
        </w:rPr>
      </w:pPr>
    </w:p>
    <w:p w14:paraId="0F573CBE" w14:textId="20C20577" w:rsidR="00A62CAF" w:rsidRDefault="00A62CAF">
      <w:pPr>
        <w:pStyle w:val="BodyText"/>
        <w:ind w:left="0"/>
        <w:rPr>
          <w:sz w:val="13"/>
        </w:rPr>
      </w:pPr>
    </w:p>
    <w:p w14:paraId="4E5861CC" w14:textId="2FACB876" w:rsidR="00A62CAF" w:rsidRDefault="00A62CAF">
      <w:pPr>
        <w:pStyle w:val="BodyText"/>
        <w:ind w:left="0"/>
        <w:rPr>
          <w:sz w:val="13"/>
        </w:rPr>
      </w:pPr>
    </w:p>
    <w:p w14:paraId="102D492F" w14:textId="77777777" w:rsidR="00A62CAF" w:rsidRDefault="00A62CAF">
      <w:pPr>
        <w:pStyle w:val="BodyText"/>
        <w:ind w:left="0"/>
        <w:rPr>
          <w:sz w:val="13"/>
        </w:rPr>
      </w:pPr>
    </w:p>
    <w:p w14:paraId="56F2DC04" w14:textId="6831678B" w:rsidR="00F92104" w:rsidRDefault="00F62872">
      <w:pPr>
        <w:pStyle w:val="BodyText"/>
        <w:ind w:left="0"/>
        <w:rPr>
          <w:sz w:val="13"/>
        </w:rPr>
      </w:pPr>
      <w:r>
        <w:rPr>
          <w:noProof/>
        </w:rPr>
        <mc:AlternateContent>
          <mc:Choice Requires="wps">
            <w:drawing>
              <wp:anchor distT="0" distB="0" distL="0" distR="0" simplePos="0" relativeHeight="251658240" behindDoc="1" locked="0" layoutInCell="1" allowOverlap="1" wp14:anchorId="6E7D3FB0" wp14:editId="56012FF5">
                <wp:simplePos x="0" y="0"/>
                <wp:positionH relativeFrom="page">
                  <wp:posOffset>3867150</wp:posOffset>
                </wp:positionH>
                <wp:positionV relativeFrom="paragraph">
                  <wp:posOffset>131445</wp:posOffset>
                </wp:positionV>
                <wp:extent cx="28194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090 6090"/>
                            <a:gd name="T1" fmla="*/ T0 w 4440"/>
                            <a:gd name="T2" fmla="+- 0 10530 6090"/>
                            <a:gd name="T3" fmla="*/ T2 w 4440"/>
                          </a:gdLst>
                          <a:ahLst/>
                          <a:cxnLst>
                            <a:cxn ang="0">
                              <a:pos x="T1" y="0"/>
                            </a:cxn>
                            <a:cxn ang="0">
                              <a:pos x="T3" y="0"/>
                            </a:cxn>
                          </a:cxnLst>
                          <a:rect l="0" t="0" r="r" b="b"/>
                          <a:pathLst>
                            <a:path w="4440">
                              <a:moveTo>
                                <a:pt x="0" y="0"/>
                              </a:moveTo>
                              <a:lnTo>
                                <a:pt x="44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867BB" id="Freeform 3" o:spid="_x0000_s1026" style="position:absolute;margin-left:304.5pt;margin-top:10.35pt;width:22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" path="m,l4440,e" filled="f" strokeweight=".6pt">
                <v:path arrowok="t" o:connecttype="custom" o:connectlocs="0,0;2819400,0" o:connectangles="0,0"/>
                <w10:wrap type="topAndBottom" anchorx="page"/>
              </v:shape>
            </w:pict>
          </mc:Fallback>
        </mc:AlternateContent>
      </w:r>
    </w:p>
    <w:p w14:paraId="3DEF6C2E" w14:textId="04B4EA59" w:rsidR="00F92104" w:rsidRDefault="00B46A17">
      <w:pPr>
        <w:pStyle w:val="BodyText"/>
        <w:spacing w:before="8" w:line="298" w:lineRule="exact"/>
        <w:ind w:left="5959"/>
      </w:pPr>
      <w:r>
        <w:t>Steve Kenkel</w:t>
      </w:r>
      <w:r w:rsidR="00F62872">
        <w:t>, Chair</w:t>
      </w:r>
      <w:r w:rsidR="003F53C5">
        <w:t>person</w:t>
      </w:r>
    </w:p>
    <w:p w14:paraId="2515FBAD" w14:textId="77777777" w:rsidR="00F92104" w:rsidRDefault="00F62872">
      <w:pPr>
        <w:pStyle w:val="BodyText"/>
        <w:spacing w:line="298" w:lineRule="exact"/>
      </w:pPr>
      <w:r>
        <w:t>ATTEST:</w:t>
      </w:r>
    </w:p>
    <w:p w14:paraId="5764E2F4" w14:textId="77777777" w:rsidR="00F92104" w:rsidRDefault="00F92104">
      <w:pPr>
        <w:pStyle w:val="BodyText"/>
        <w:ind w:left="0"/>
        <w:rPr>
          <w:sz w:val="20"/>
        </w:rPr>
      </w:pPr>
    </w:p>
    <w:p w14:paraId="546392F1" w14:textId="77777777" w:rsidR="00F92104" w:rsidRDefault="00F62872">
      <w:pPr>
        <w:pStyle w:val="BodyText"/>
        <w:spacing w:before="11"/>
        <w:ind w:left="0"/>
        <w:rPr>
          <w:sz w:val="20"/>
        </w:rPr>
      </w:pPr>
      <w:r>
        <w:rPr>
          <w:noProof/>
        </w:rPr>
        <mc:AlternateContent>
          <mc:Choice Requires="wps">
            <w:drawing>
              <wp:anchor distT="0" distB="0" distL="0" distR="0" simplePos="0" relativeHeight="251659264" behindDoc="1" locked="0" layoutInCell="1" allowOverlap="1" wp14:anchorId="0699AEF0" wp14:editId="50D8D400">
                <wp:simplePos x="0" y="0"/>
                <wp:positionH relativeFrom="page">
                  <wp:posOffset>457200</wp:posOffset>
                </wp:positionH>
                <wp:positionV relativeFrom="paragraph">
                  <wp:posOffset>193675</wp:posOffset>
                </wp:positionV>
                <wp:extent cx="3048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720 720"/>
                            <a:gd name="T1" fmla="*/ T0 w 4800"/>
                            <a:gd name="T2" fmla="+- 0 5520 720"/>
                            <a:gd name="T3" fmla="*/ T2 w 4800"/>
                          </a:gdLst>
                          <a:ahLst/>
                          <a:cxnLst>
                            <a:cxn ang="0">
                              <a:pos x="T1" y="0"/>
                            </a:cxn>
                            <a:cxn ang="0">
                              <a:pos x="T3" y="0"/>
                            </a:cxn>
                          </a:cxnLst>
                          <a:rect l="0" t="0" r="r" b="b"/>
                          <a:pathLst>
                            <a:path w="4800">
                              <a:moveTo>
                                <a:pt x="0" y="0"/>
                              </a:moveTo>
                              <a:lnTo>
                                <a:pt x="48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20258" id="Freeform 2" o:spid="_x0000_s1026" style="position:absolute;margin-left:36pt;margin-top:15.25pt;width:24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" path="m,l4800,e" filled="f" strokeweight=".6pt">
                <v:path arrowok="t" o:connecttype="custom" o:connectlocs="0,0;3048000,0" o:connectangles="0,0"/>
                <w10:wrap type="topAndBottom" anchorx="page"/>
              </v:shape>
            </w:pict>
          </mc:Fallback>
        </mc:AlternateContent>
      </w:r>
    </w:p>
    <w:p w14:paraId="0B08FB66" w14:textId="77777777" w:rsidR="00F92104" w:rsidRDefault="00F62872">
      <w:pPr>
        <w:pStyle w:val="BodyText"/>
        <w:spacing w:before="8" w:line="298" w:lineRule="exact"/>
      </w:pPr>
      <w:r>
        <w:t>Mark Maxwell</w:t>
      </w:r>
    </w:p>
    <w:sectPr w:rsidR="00F92104">
      <w:footerReference w:type="default" r:id="rId8"/>
      <w:pgSz w:w="12240" w:h="20160"/>
      <w:pgMar w:top="640" w:right="600" w:bottom="540" w:left="620"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95D5" w14:textId="77777777" w:rsidR="006670BE" w:rsidRDefault="006670BE">
      <w:r>
        <w:separator/>
      </w:r>
    </w:p>
  </w:endnote>
  <w:endnote w:type="continuationSeparator" w:id="0">
    <w:p w14:paraId="10B8EE8D" w14:textId="77777777" w:rsidR="006670BE" w:rsidRDefault="0066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FB57" w14:textId="77777777" w:rsidR="00F92104" w:rsidRDefault="00F62872">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E0F8517" wp14:editId="6471C7AD">
              <wp:simplePos x="0" y="0"/>
              <wp:positionH relativeFrom="page">
                <wp:posOffset>7202170</wp:posOffset>
              </wp:positionH>
              <wp:positionV relativeFrom="page">
                <wp:posOffset>12446000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2FA8" w14:textId="77777777" w:rsidR="00F92104" w:rsidRDefault="00F62872">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F8517" id="_x0000_t202" coordsize="21600,21600" o:spt="202" path="m,l,21600r21600,l21600,xe">
              <v:stroke joinstyle="miter"/>
              <v:path gradientshapeok="t" o:connecttype="rect"/>
            </v:shapetype>
            <v:shape id="Text Box 1" o:spid="_x0000_s1026" type="#_x0000_t202" style="position:absolute;margin-left:567.1pt;margin-top:980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" filled="f" stroked="f">
              <v:textbox inset="0,0,0,0">
                <w:txbxContent>
                  <w:p w14:paraId="7C062FA8" w14:textId="77777777" w:rsidR="00F92104" w:rsidRDefault="00F62872">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B313" w14:textId="77777777" w:rsidR="006670BE" w:rsidRDefault="006670BE">
      <w:r>
        <w:separator/>
      </w:r>
    </w:p>
  </w:footnote>
  <w:footnote w:type="continuationSeparator" w:id="0">
    <w:p w14:paraId="4B03EB98" w14:textId="77777777" w:rsidR="006670BE" w:rsidRDefault="00667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B36"/>
    <w:multiLevelType w:val="singleLevel"/>
    <w:tmpl w:val="54B2A8AE"/>
    <w:lvl w:ilvl="0">
      <w:start w:val="1"/>
      <w:numFmt w:val="decimal"/>
      <w:lvlText w:val="%1."/>
      <w:lvlJc w:val="left"/>
      <w:pPr>
        <w:tabs>
          <w:tab w:val="num" w:pos="360"/>
        </w:tabs>
        <w:ind w:left="360" w:hanging="360"/>
      </w:pPr>
      <w:rPr>
        <w:rFonts w:hint="default"/>
        <w:color w:val="auto"/>
      </w:rPr>
    </w:lvl>
  </w:abstractNum>
  <w:abstractNum w:abstractNumId="1" w15:restartNumberingAfterBreak="0">
    <w:nsid w:val="31C6416C"/>
    <w:multiLevelType w:val="hybridMultilevel"/>
    <w:tmpl w:val="34DA0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477FCA"/>
    <w:multiLevelType w:val="hybridMultilevel"/>
    <w:tmpl w:val="628AE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C6183B"/>
    <w:multiLevelType w:val="hybridMultilevel"/>
    <w:tmpl w:val="BB1A4B9E"/>
    <w:lvl w:ilvl="0" w:tplc="72825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0443759">
    <w:abstractNumId w:val="0"/>
  </w:num>
  <w:num w:numId="2" w16cid:durableId="2033528299">
    <w:abstractNumId w:val="3"/>
  </w:num>
  <w:num w:numId="3" w16cid:durableId="1321620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79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04"/>
    <w:rsid w:val="00006C17"/>
    <w:rsid w:val="00007DF5"/>
    <w:rsid w:val="000218FC"/>
    <w:rsid w:val="000273B2"/>
    <w:rsid w:val="0004685E"/>
    <w:rsid w:val="00061BEA"/>
    <w:rsid w:val="00077D39"/>
    <w:rsid w:val="00097B7A"/>
    <w:rsid w:val="000B27C4"/>
    <w:rsid w:val="000C6347"/>
    <w:rsid w:val="000D3341"/>
    <w:rsid w:val="000D5D6D"/>
    <w:rsid w:val="000F1F7A"/>
    <w:rsid w:val="000F46A1"/>
    <w:rsid w:val="001067C3"/>
    <w:rsid w:val="00114071"/>
    <w:rsid w:val="00133701"/>
    <w:rsid w:val="00150750"/>
    <w:rsid w:val="00150E02"/>
    <w:rsid w:val="0019070C"/>
    <w:rsid w:val="001A49D2"/>
    <w:rsid w:val="001E5A7C"/>
    <w:rsid w:val="001F6A87"/>
    <w:rsid w:val="00237DF3"/>
    <w:rsid w:val="00246649"/>
    <w:rsid w:val="00251708"/>
    <w:rsid w:val="00265C17"/>
    <w:rsid w:val="00271FB2"/>
    <w:rsid w:val="002A50FC"/>
    <w:rsid w:val="002A784B"/>
    <w:rsid w:val="002E1596"/>
    <w:rsid w:val="002F4404"/>
    <w:rsid w:val="00300CB1"/>
    <w:rsid w:val="003374F1"/>
    <w:rsid w:val="00367A5A"/>
    <w:rsid w:val="003722B7"/>
    <w:rsid w:val="003A6F9D"/>
    <w:rsid w:val="003C1F57"/>
    <w:rsid w:val="003C76F9"/>
    <w:rsid w:val="003D0882"/>
    <w:rsid w:val="003D1350"/>
    <w:rsid w:val="003E1122"/>
    <w:rsid w:val="003E1127"/>
    <w:rsid w:val="003E3F5D"/>
    <w:rsid w:val="003F53C5"/>
    <w:rsid w:val="00415205"/>
    <w:rsid w:val="00452553"/>
    <w:rsid w:val="004747C5"/>
    <w:rsid w:val="0047546B"/>
    <w:rsid w:val="00477AF2"/>
    <w:rsid w:val="00483D38"/>
    <w:rsid w:val="00493060"/>
    <w:rsid w:val="004A3A39"/>
    <w:rsid w:val="004A5F6A"/>
    <w:rsid w:val="004B5DB9"/>
    <w:rsid w:val="004C1D83"/>
    <w:rsid w:val="004D0ED1"/>
    <w:rsid w:val="004D3A59"/>
    <w:rsid w:val="004D42F5"/>
    <w:rsid w:val="004D5674"/>
    <w:rsid w:val="004E1A2C"/>
    <w:rsid w:val="00507C41"/>
    <w:rsid w:val="00512C97"/>
    <w:rsid w:val="0053301B"/>
    <w:rsid w:val="0053360B"/>
    <w:rsid w:val="00541F2D"/>
    <w:rsid w:val="00543427"/>
    <w:rsid w:val="00576E8C"/>
    <w:rsid w:val="005A6F78"/>
    <w:rsid w:val="005D1B22"/>
    <w:rsid w:val="005E1CED"/>
    <w:rsid w:val="005E423E"/>
    <w:rsid w:val="005E70D3"/>
    <w:rsid w:val="005F25EC"/>
    <w:rsid w:val="005F558E"/>
    <w:rsid w:val="005F6374"/>
    <w:rsid w:val="00602E76"/>
    <w:rsid w:val="00605456"/>
    <w:rsid w:val="0063595F"/>
    <w:rsid w:val="00657A40"/>
    <w:rsid w:val="00660FF0"/>
    <w:rsid w:val="006670BE"/>
    <w:rsid w:val="00670249"/>
    <w:rsid w:val="0068569A"/>
    <w:rsid w:val="006910E2"/>
    <w:rsid w:val="006A5AC1"/>
    <w:rsid w:val="006C4111"/>
    <w:rsid w:val="006C4160"/>
    <w:rsid w:val="006F1051"/>
    <w:rsid w:val="00705834"/>
    <w:rsid w:val="00705A6D"/>
    <w:rsid w:val="0070775D"/>
    <w:rsid w:val="0071343E"/>
    <w:rsid w:val="0078308C"/>
    <w:rsid w:val="007853BC"/>
    <w:rsid w:val="007862C6"/>
    <w:rsid w:val="007B12C3"/>
    <w:rsid w:val="007C15D1"/>
    <w:rsid w:val="007C448E"/>
    <w:rsid w:val="007D29A8"/>
    <w:rsid w:val="007E1BF4"/>
    <w:rsid w:val="007E6886"/>
    <w:rsid w:val="007F73FE"/>
    <w:rsid w:val="0080533C"/>
    <w:rsid w:val="00852474"/>
    <w:rsid w:val="00860259"/>
    <w:rsid w:val="00864446"/>
    <w:rsid w:val="0088020C"/>
    <w:rsid w:val="00883A6B"/>
    <w:rsid w:val="008842CD"/>
    <w:rsid w:val="008B3190"/>
    <w:rsid w:val="008B653F"/>
    <w:rsid w:val="008D3560"/>
    <w:rsid w:val="008D4606"/>
    <w:rsid w:val="008E3A49"/>
    <w:rsid w:val="009265CA"/>
    <w:rsid w:val="0093608A"/>
    <w:rsid w:val="009642D6"/>
    <w:rsid w:val="009876FE"/>
    <w:rsid w:val="00993E49"/>
    <w:rsid w:val="009B64F6"/>
    <w:rsid w:val="009D5AC0"/>
    <w:rsid w:val="009E28D0"/>
    <w:rsid w:val="009E585B"/>
    <w:rsid w:val="009F05A5"/>
    <w:rsid w:val="00A62CAF"/>
    <w:rsid w:val="00A8114C"/>
    <w:rsid w:val="00A847FC"/>
    <w:rsid w:val="00AF51F4"/>
    <w:rsid w:val="00B009D2"/>
    <w:rsid w:val="00B10E08"/>
    <w:rsid w:val="00B318E2"/>
    <w:rsid w:val="00B41D9F"/>
    <w:rsid w:val="00B46A17"/>
    <w:rsid w:val="00B5002D"/>
    <w:rsid w:val="00B757AA"/>
    <w:rsid w:val="00B84393"/>
    <w:rsid w:val="00B90B27"/>
    <w:rsid w:val="00BB3498"/>
    <w:rsid w:val="00BB663F"/>
    <w:rsid w:val="00BD36DC"/>
    <w:rsid w:val="00BD4EFF"/>
    <w:rsid w:val="00BD72F6"/>
    <w:rsid w:val="00BF0114"/>
    <w:rsid w:val="00BF1B0B"/>
    <w:rsid w:val="00BF7C31"/>
    <w:rsid w:val="00C01540"/>
    <w:rsid w:val="00C07B79"/>
    <w:rsid w:val="00C16891"/>
    <w:rsid w:val="00C417EF"/>
    <w:rsid w:val="00C87FC3"/>
    <w:rsid w:val="00C95466"/>
    <w:rsid w:val="00CE5613"/>
    <w:rsid w:val="00CF207B"/>
    <w:rsid w:val="00D34EA3"/>
    <w:rsid w:val="00D359E5"/>
    <w:rsid w:val="00D57241"/>
    <w:rsid w:val="00D57F92"/>
    <w:rsid w:val="00D60647"/>
    <w:rsid w:val="00D60BEB"/>
    <w:rsid w:val="00D87EB0"/>
    <w:rsid w:val="00D90528"/>
    <w:rsid w:val="00D90BE2"/>
    <w:rsid w:val="00DA5628"/>
    <w:rsid w:val="00DC5BFE"/>
    <w:rsid w:val="00E320D9"/>
    <w:rsid w:val="00E44BC4"/>
    <w:rsid w:val="00E47D52"/>
    <w:rsid w:val="00E6482B"/>
    <w:rsid w:val="00E72DB5"/>
    <w:rsid w:val="00E831C1"/>
    <w:rsid w:val="00E87B91"/>
    <w:rsid w:val="00E91187"/>
    <w:rsid w:val="00E930C7"/>
    <w:rsid w:val="00EC5D0A"/>
    <w:rsid w:val="00ED0518"/>
    <w:rsid w:val="00ED1DB1"/>
    <w:rsid w:val="00ED3E24"/>
    <w:rsid w:val="00EE6092"/>
    <w:rsid w:val="00EF42E1"/>
    <w:rsid w:val="00F1416D"/>
    <w:rsid w:val="00F27111"/>
    <w:rsid w:val="00F36F2C"/>
    <w:rsid w:val="00F5363D"/>
    <w:rsid w:val="00F62872"/>
    <w:rsid w:val="00F62E9F"/>
    <w:rsid w:val="00F62F9A"/>
    <w:rsid w:val="00F7675A"/>
    <w:rsid w:val="00F80DE8"/>
    <w:rsid w:val="00F92104"/>
    <w:rsid w:val="00FA04B1"/>
    <w:rsid w:val="00FE0E36"/>
    <w:rsid w:val="00FE3D04"/>
    <w:rsid w:val="00FE47FB"/>
    <w:rsid w:val="00FE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3E6C5"/>
  <w15:docId w15:val="{301670C5-5C5B-4C59-AA39-4D3D8AC9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8"/>
    </w:pPr>
  </w:style>
  <w:style w:type="paragraph" w:styleId="BalloonText">
    <w:name w:val="Balloon Text"/>
    <w:basedOn w:val="Normal"/>
    <w:link w:val="BalloonTextChar"/>
    <w:uiPriority w:val="99"/>
    <w:semiHidden/>
    <w:unhideWhenUsed/>
    <w:rsid w:val="00237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DF3"/>
    <w:rPr>
      <w:rFonts w:ascii="Segoe UI" w:eastAsia="Book Antiqua" w:hAnsi="Segoe UI" w:cs="Segoe UI"/>
      <w:sz w:val="18"/>
      <w:szCs w:val="18"/>
      <w:lang w:bidi="en-US"/>
    </w:rPr>
  </w:style>
  <w:style w:type="paragraph" w:customStyle="1" w:styleId="BodyTextFJFirst5">
    <w:name w:val="Body Text FJ First .5"/>
    <w:aliases w:val="btjf"/>
    <w:basedOn w:val="Normal"/>
    <w:link w:val="BodyTextFJFirst5Char"/>
    <w:rsid w:val="00367A5A"/>
    <w:pPr>
      <w:widowControl/>
      <w:autoSpaceDE/>
      <w:autoSpaceDN/>
      <w:ind w:firstLine="720"/>
      <w:jc w:val="both"/>
    </w:pPr>
    <w:rPr>
      <w:rFonts w:ascii="Times New Roman" w:eastAsia="Times New Roman" w:hAnsi="Times New Roman" w:cs="Times New Roman"/>
      <w:sz w:val="24"/>
      <w:szCs w:val="20"/>
      <w:lang w:bidi="ar-SA"/>
    </w:rPr>
  </w:style>
  <w:style w:type="paragraph" w:customStyle="1" w:styleId="SignatureLeft">
    <w:name w:val="Signature Left"/>
    <w:basedOn w:val="Normal"/>
    <w:rsid w:val="00367A5A"/>
    <w:pPr>
      <w:widowControl/>
      <w:tabs>
        <w:tab w:val="left" w:pos="4320"/>
      </w:tabs>
      <w:autoSpaceDE/>
      <w:autoSpaceDN/>
      <w:spacing w:before="480" w:after="240"/>
      <w:ind w:right="5040"/>
    </w:pPr>
    <w:rPr>
      <w:rFonts w:ascii="Times New Roman" w:eastAsia="Times New Roman" w:hAnsi="Times New Roman" w:cs="Times New Roman"/>
      <w:sz w:val="24"/>
      <w:szCs w:val="20"/>
      <w:lang w:bidi="ar-SA"/>
    </w:rPr>
  </w:style>
  <w:style w:type="paragraph" w:customStyle="1" w:styleId="InfoText1">
    <w:name w:val="Info Text 1"/>
    <w:basedOn w:val="Normal"/>
    <w:rsid w:val="00367A5A"/>
    <w:pPr>
      <w:keepNext/>
      <w:widowControl/>
      <w:tabs>
        <w:tab w:val="left" w:pos="6480"/>
        <w:tab w:val="right" w:pos="7920"/>
      </w:tabs>
      <w:autoSpaceDE/>
      <w:autoSpaceDN/>
      <w:ind w:left="1440"/>
      <w:jc w:val="both"/>
    </w:pPr>
    <w:rPr>
      <w:rFonts w:ascii="Times New Roman" w:eastAsia="Times New Roman" w:hAnsi="Times New Roman" w:cs="Times New Roman"/>
      <w:sz w:val="24"/>
      <w:szCs w:val="20"/>
      <w:lang w:bidi="ar-SA"/>
    </w:rPr>
  </w:style>
  <w:style w:type="paragraph" w:customStyle="1" w:styleId="TitleForm">
    <w:name w:val="Title Form"/>
    <w:basedOn w:val="Normal"/>
    <w:rsid w:val="00367A5A"/>
    <w:pPr>
      <w:widowControl/>
      <w:autoSpaceDE/>
      <w:autoSpaceDN/>
      <w:spacing w:after="240"/>
      <w:jc w:val="center"/>
    </w:pPr>
    <w:rPr>
      <w:rFonts w:ascii="Times New Roman" w:eastAsia="Times New Roman" w:hAnsi="Times New Roman" w:cs="Times New Roman"/>
      <w:sz w:val="24"/>
      <w:szCs w:val="20"/>
      <w:lang w:bidi="ar-SA"/>
    </w:rPr>
  </w:style>
  <w:style w:type="paragraph" w:customStyle="1" w:styleId="bodyfirst5">
    <w:name w:val="body first .5"/>
    <w:aliases w:val="FJ 0pt aft"/>
    <w:basedOn w:val="Normal"/>
    <w:rsid w:val="00367A5A"/>
    <w:pPr>
      <w:widowControl/>
      <w:autoSpaceDE/>
      <w:autoSpaceDN/>
      <w:ind w:firstLine="720"/>
      <w:jc w:val="both"/>
    </w:pPr>
    <w:rPr>
      <w:rFonts w:ascii="Times New Roman" w:eastAsia="Times New Roman" w:hAnsi="Times New Roman" w:cs="Times New Roman"/>
      <w:sz w:val="24"/>
      <w:szCs w:val="20"/>
      <w:lang w:bidi="ar-SA"/>
    </w:rPr>
  </w:style>
  <w:style w:type="character" w:customStyle="1" w:styleId="BodyTextFJFirst5Char">
    <w:name w:val="Body Text FJ First .5 Char"/>
    <w:aliases w:val="btjf Char"/>
    <w:basedOn w:val="DefaultParagraphFont"/>
    <w:link w:val="BodyTextFJFirst5"/>
    <w:rsid w:val="00367A5A"/>
    <w:rPr>
      <w:rFonts w:ascii="Times New Roman" w:eastAsia="Times New Roman" w:hAnsi="Times New Roman" w:cs="Times New Roman"/>
      <w:sz w:val="24"/>
      <w:szCs w:val="20"/>
    </w:rPr>
  </w:style>
  <w:style w:type="paragraph" w:styleId="ListNumber">
    <w:name w:val="List Number"/>
    <w:basedOn w:val="Normal"/>
    <w:rsid w:val="00367A5A"/>
    <w:pPr>
      <w:widowControl/>
      <w:autoSpaceDE/>
      <w:autoSpaceDN/>
    </w:pPr>
    <w:rPr>
      <w:rFonts w:ascii="Times New Roman" w:eastAsia="Times New Roman" w:hAnsi="Times New Roman" w:cs="Times New Roman"/>
      <w:sz w:val="24"/>
      <w:szCs w:val="20"/>
      <w:lang w:bidi="ar-SA"/>
    </w:rPr>
  </w:style>
  <w:style w:type="paragraph" w:customStyle="1" w:styleId="Ayes">
    <w:name w:val="Ayes"/>
    <w:basedOn w:val="Normal"/>
    <w:rsid w:val="00367A5A"/>
    <w:pPr>
      <w:widowControl/>
      <w:tabs>
        <w:tab w:val="left" w:pos="9360"/>
      </w:tabs>
      <w:autoSpaceDE/>
      <w:autoSpaceDN/>
      <w:spacing w:after="240"/>
      <w:ind w:firstLine="720"/>
    </w:pPr>
    <w:rPr>
      <w:rFonts w:ascii="Times New Roman" w:eastAsia="Times New Roman" w:hAnsi="Times New Roman" w:cs="Times New Roman"/>
      <w:sz w:val="24"/>
      <w:szCs w:val="20"/>
      <w:lang w:bidi="ar-SA"/>
    </w:rPr>
  </w:style>
  <w:style w:type="paragraph" w:customStyle="1" w:styleId="BodyTextFJ">
    <w:name w:val="Body Text FJ"/>
    <w:basedOn w:val="Normal"/>
    <w:rsid w:val="000273B2"/>
    <w:pPr>
      <w:widowControl/>
      <w:autoSpaceDE/>
      <w:autoSpaceDN/>
      <w:jc w:val="both"/>
    </w:pPr>
    <w:rPr>
      <w:rFonts w:ascii="Times New Roman" w:eastAsia="Times New Roman" w:hAnsi="Times New Roman" w:cs="Times New Roman"/>
      <w:sz w:val="24"/>
      <w:szCs w:val="20"/>
      <w:lang w:bidi="ar-SA"/>
    </w:rPr>
  </w:style>
  <w:style w:type="character" w:customStyle="1" w:styleId="ParaNum">
    <w:name w:val="ParaNum"/>
    <w:basedOn w:val="DefaultParagraphFont"/>
    <w:rsid w:val="000273B2"/>
  </w:style>
  <w:style w:type="paragraph" w:customStyle="1" w:styleId="TableText">
    <w:name w:val="Table Text"/>
    <w:basedOn w:val="Normal"/>
    <w:rsid w:val="000273B2"/>
    <w:pPr>
      <w:widowControl/>
      <w:autoSpaceDE/>
      <w:autoSpaceDN/>
    </w:pPr>
    <w:rPr>
      <w:rFonts w:ascii="Times New Roman" w:eastAsia="Times New Roman" w:hAnsi="Times New Roman" w:cs="Times New Roman"/>
      <w:sz w:val="24"/>
      <w:szCs w:val="20"/>
      <w:lang w:bidi="ar-SA"/>
    </w:rPr>
  </w:style>
  <w:style w:type="paragraph" w:customStyle="1" w:styleId="TitleDocument">
    <w:name w:val="Title Document"/>
    <w:basedOn w:val="Title"/>
    <w:rsid w:val="000273B2"/>
    <w:pPr>
      <w:widowControl/>
      <w:tabs>
        <w:tab w:val="left" w:pos="3600"/>
      </w:tabs>
      <w:autoSpaceDE/>
      <w:autoSpaceDN/>
      <w:spacing w:after="480"/>
      <w:contextualSpacing w:val="0"/>
      <w:jc w:val="center"/>
    </w:pPr>
    <w:rPr>
      <w:rFonts w:ascii="Times New Roman" w:eastAsia="Times New Roman" w:hAnsi="Times New Roman" w:cs="Times New Roman"/>
      <w:b/>
      <w:spacing w:val="0"/>
      <w:kern w:val="0"/>
      <w:sz w:val="24"/>
      <w:szCs w:val="20"/>
      <w:lang w:bidi="ar-SA"/>
    </w:rPr>
  </w:style>
  <w:style w:type="paragraph" w:customStyle="1" w:styleId="BodyBold0ind">
    <w:name w:val="Body Bold 0&quot; ind"/>
    <w:basedOn w:val="Normal"/>
    <w:rsid w:val="000273B2"/>
    <w:pPr>
      <w:widowControl/>
      <w:autoSpaceDE/>
      <w:autoSpaceDN/>
      <w:jc w:val="both"/>
    </w:pPr>
    <w:rPr>
      <w:rFonts w:ascii="Times New Roman" w:eastAsia="Times New Roman" w:hAnsi="Times New Roman" w:cs="Times New Roman"/>
      <w:b/>
      <w:sz w:val="24"/>
      <w:szCs w:val="20"/>
      <w:lang w:bidi="ar-SA"/>
    </w:rPr>
  </w:style>
  <w:style w:type="paragraph" w:customStyle="1" w:styleId="BodyTextFJFirst5NoSpace">
    <w:name w:val="Body Text FJ First .5  No Space"/>
    <w:aliases w:val="btjfns"/>
    <w:basedOn w:val="Normal"/>
    <w:link w:val="BodyTextFJFirst5NoSpaceChar"/>
    <w:rsid w:val="000273B2"/>
    <w:pPr>
      <w:widowControl/>
      <w:autoSpaceDE/>
      <w:autoSpaceDN/>
      <w:ind w:firstLine="720"/>
      <w:jc w:val="both"/>
    </w:pPr>
    <w:rPr>
      <w:rFonts w:ascii="Times New Roman" w:eastAsia="Times New Roman" w:hAnsi="Times New Roman" w:cs="Times New Roman"/>
      <w:sz w:val="24"/>
      <w:szCs w:val="20"/>
      <w:lang w:bidi="ar-SA"/>
    </w:rPr>
  </w:style>
  <w:style w:type="paragraph" w:customStyle="1" w:styleId="BodyTextFJNoSpace">
    <w:name w:val="Body Text FJ No Space"/>
    <w:basedOn w:val="Normal"/>
    <w:rsid w:val="000273B2"/>
    <w:pPr>
      <w:widowControl/>
      <w:autoSpaceDE/>
      <w:autoSpaceDN/>
      <w:jc w:val="both"/>
    </w:pPr>
    <w:rPr>
      <w:rFonts w:ascii="Times New Roman" w:eastAsia="Times New Roman" w:hAnsi="Times New Roman" w:cs="Times New Roman"/>
      <w:sz w:val="24"/>
      <w:szCs w:val="20"/>
      <w:lang w:bidi="ar-SA"/>
    </w:rPr>
  </w:style>
  <w:style w:type="paragraph" w:customStyle="1" w:styleId="BodyTextRight">
    <w:name w:val="Body Text Right"/>
    <w:basedOn w:val="Normal"/>
    <w:rsid w:val="000273B2"/>
    <w:pPr>
      <w:widowControl/>
      <w:autoSpaceDE/>
      <w:autoSpaceDN/>
      <w:spacing w:after="240"/>
      <w:jc w:val="right"/>
    </w:pPr>
    <w:rPr>
      <w:rFonts w:ascii="Times New Roman" w:eastAsia="Times New Roman" w:hAnsi="Times New Roman" w:cs="Times New Roman"/>
      <w:sz w:val="24"/>
      <w:szCs w:val="20"/>
      <w:lang w:bidi="ar-SA"/>
    </w:rPr>
  </w:style>
  <w:style w:type="paragraph" w:customStyle="1" w:styleId="BodyFJ">
    <w:name w:val="Body FJ"/>
    <w:basedOn w:val="Normal"/>
    <w:rsid w:val="000273B2"/>
    <w:pPr>
      <w:widowControl/>
      <w:autoSpaceDE/>
      <w:autoSpaceDN/>
      <w:jc w:val="both"/>
    </w:pPr>
    <w:rPr>
      <w:rFonts w:ascii="Times New Roman" w:eastAsia="Times New Roman" w:hAnsi="Times New Roman" w:cs="Times New Roman"/>
      <w:sz w:val="24"/>
      <w:szCs w:val="20"/>
      <w:lang w:bidi="ar-SA"/>
    </w:rPr>
  </w:style>
  <w:style w:type="table" w:styleId="TableGrid">
    <w:name w:val="Table Grid"/>
    <w:basedOn w:val="TableNormal"/>
    <w:rsid w:val="000273B2"/>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FJFirst5NoSpaceChar">
    <w:name w:val="Body Text FJ First .5  No Space Char"/>
    <w:basedOn w:val="DefaultParagraphFont"/>
    <w:link w:val="BodyTextFJFirst5NoSpace"/>
    <w:rsid w:val="000273B2"/>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0273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3B2"/>
    <w:rPr>
      <w:rFonts w:asciiTheme="majorHAnsi" w:eastAsiaTheme="majorEastAsia" w:hAnsiTheme="majorHAnsi" w:cstheme="majorBidi"/>
      <w:spacing w:val="-10"/>
      <w:kern w:val="28"/>
      <w:sz w:val="56"/>
      <w:szCs w:val="56"/>
      <w:lang w:bidi="en-US"/>
    </w:rPr>
  </w:style>
  <w:style w:type="character" w:styleId="Hyperlink">
    <w:name w:val="Hyperlink"/>
    <w:basedOn w:val="DefaultParagraphFont"/>
    <w:uiPriority w:val="99"/>
    <w:semiHidden/>
    <w:unhideWhenUsed/>
    <w:rsid w:val="00C417EF"/>
    <w:rPr>
      <w:color w:val="0563C1"/>
      <w:u w:val="single"/>
    </w:rPr>
  </w:style>
  <w:style w:type="paragraph" w:styleId="BlockText">
    <w:name w:val="Block Text"/>
    <w:basedOn w:val="Normal"/>
    <w:rsid w:val="000D5D6D"/>
    <w:pPr>
      <w:widowControl/>
      <w:autoSpaceDE/>
      <w:autoSpaceDN/>
      <w:spacing w:after="240"/>
      <w:ind w:left="720" w:right="720"/>
      <w:jc w:val="both"/>
    </w:pPr>
    <w:rPr>
      <w:rFonts w:ascii="Times New Roman" w:eastAsia="Times New Roman" w:hAnsi="Times New Roman" w:cs="Times New Roman"/>
      <w:sz w:val="24"/>
      <w:szCs w:val="20"/>
      <w:lang w:bidi="ar-SA"/>
    </w:rPr>
  </w:style>
  <w:style w:type="paragraph" w:customStyle="1" w:styleId="BodyTextFirst5">
    <w:name w:val="Body Text First .5"/>
    <w:basedOn w:val="Normal"/>
    <w:rsid w:val="000D5D6D"/>
    <w:pPr>
      <w:widowControl/>
      <w:autoSpaceDE/>
      <w:autoSpaceDN/>
      <w:spacing w:after="240"/>
      <w:ind w:firstLine="720"/>
    </w:pPr>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8427">
      <w:bodyDiv w:val="1"/>
      <w:marLeft w:val="0"/>
      <w:marRight w:val="0"/>
      <w:marTop w:val="0"/>
      <w:marBottom w:val="0"/>
      <w:divBdr>
        <w:top w:val="none" w:sz="0" w:space="0" w:color="auto"/>
        <w:left w:val="none" w:sz="0" w:space="0" w:color="auto"/>
        <w:bottom w:val="none" w:sz="0" w:space="0" w:color="auto"/>
        <w:right w:val="none" w:sz="0" w:space="0" w:color="auto"/>
      </w:divBdr>
    </w:div>
    <w:div w:id="659382634">
      <w:bodyDiv w:val="1"/>
      <w:marLeft w:val="0"/>
      <w:marRight w:val="0"/>
      <w:marTop w:val="0"/>
      <w:marBottom w:val="0"/>
      <w:divBdr>
        <w:top w:val="none" w:sz="0" w:space="0" w:color="auto"/>
        <w:left w:val="none" w:sz="0" w:space="0" w:color="auto"/>
        <w:bottom w:val="none" w:sz="0" w:space="0" w:color="auto"/>
        <w:right w:val="none" w:sz="0" w:space="0" w:color="auto"/>
      </w:divBdr>
    </w:div>
    <w:div w:id="1151949402">
      <w:bodyDiv w:val="1"/>
      <w:marLeft w:val="0"/>
      <w:marRight w:val="0"/>
      <w:marTop w:val="0"/>
      <w:marBottom w:val="0"/>
      <w:divBdr>
        <w:top w:val="none" w:sz="0" w:space="0" w:color="auto"/>
        <w:left w:val="none" w:sz="0" w:space="0" w:color="auto"/>
        <w:bottom w:val="none" w:sz="0" w:space="0" w:color="auto"/>
        <w:right w:val="none" w:sz="0" w:space="0" w:color="auto"/>
      </w:divBdr>
    </w:div>
    <w:div w:id="1168133263">
      <w:bodyDiv w:val="1"/>
      <w:marLeft w:val="0"/>
      <w:marRight w:val="0"/>
      <w:marTop w:val="0"/>
      <w:marBottom w:val="0"/>
      <w:divBdr>
        <w:top w:val="none" w:sz="0" w:space="0" w:color="auto"/>
        <w:left w:val="none" w:sz="0" w:space="0" w:color="auto"/>
        <w:bottom w:val="none" w:sz="0" w:space="0" w:color="auto"/>
        <w:right w:val="none" w:sz="0" w:space="0" w:color="auto"/>
      </w:divBdr>
    </w:div>
    <w:div w:id="1185829872">
      <w:bodyDiv w:val="1"/>
      <w:marLeft w:val="0"/>
      <w:marRight w:val="0"/>
      <w:marTop w:val="0"/>
      <w:marBottom w:val="0"/>
      <w:divBdr>
        <w:top w:val="none" w:sz="0" w:space="0" w:color="auto"/>
        <w:left w:val="none" w:sz="0" w:space="0" w:color="auto"/>
        <w:bottom w:val="none" w:sz="0" w:space="0" w:color="auto"/>
        <w:right w:val="none" w:sz="0" w:space="0" w:color="auto"/>
      </w:divBdr>
    </w:div>
    <w:div w:id="1484278606">
      <w:bodyDiv w:val="1"/>
      <w:marLeft w:val="0"/>
      <w:marRight w:val="0"/>
      <w:marTop w:val="0"/>
      <w:marBottom w:val="0"/>
      <w:divBdr>
        <w:top w:val="none" w:sz="0" w:space="0" w:color="auto"/>
        <w:left w:val="none" w:sz="0" w:space="0" w:color="auto"/>
        <w:bottom w:val="none" w:sz="0" w:space="0" w:color="auto"/>
        <w:right w:val="none" w:sz="0" w:space="0" w:color="auto"/>
      </w:divBdr>
    </w:div>
    <w:div w:id="1871720564">
      <w:bodyDiv w:val="1"/>
      <w:marLeft w:val="0"/>
      <w:marRight w:val="0"/>
      <w:marTop w:val="0"/>
      <w:marBottom w:val="0"/>
      <w:divBdr>
        <w:top w:val="none" w:sz="0" w:space="0" w:color="auto"/>
        <w:left w:val="none" w:sz="0" w:space="0" w:color="auto"/>
        <w:bottom w:val="none" w:sz="0" w:space="0" w:color="auto"/>
        <w:right w:val="none" w:sz="0" w:space="0" w:color="auto"/>
      </w:divBdr>
    </w:div>
    <w:div w:id="198260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00A65-F844-4E85-9E13-FEBA7D5C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January 3, 1995</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1995</dc:title>
  <dc:creator>Shelby County Mental Health Services</dc:creator>
  <cp:lastModifiedBy>Mark Maxwell</cp:lastModifiedBy>
  <cp:revision>6</cp:revision>
  <cp:lastPrinted>2022-05-03T18:52:00Z</cp:lastPrinted>
  <dcterms:created xsi:type="dcterms:W3CDTF">2022-04-21T12:22:00Z</dcterms:created>
  <dcterms:modified xsi:type="dcterms:W3CDTF">2022-05-03T19:52:00Z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for Office 365</vt:lpwstr>
  </property>
  <property fmtid="{D5CDD505-2E9C-101B-9397-08002B2CF9AE}" pid="4" name="LastSaved">
    <vt:filetime>2020-05-07T00:00:00Z</vt:filetime>
  </property>
</Properties>
</file>