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388D" w14:textId="62DB9378" w:rsidR="003943B3" w:rsidRDefault="00C6156D" w:rsidP="003943B3">
      <w:pPr>
        <w:jc w:val="right"/>
        <w:rPr>
          <w:rFonts w:ascii="Book Antiqua" w:hAnsi="Book Antiqua"/>
          <w:szCs w:val="24"/>
        </w:rPr>
      </w:pPr>
      <w:r>
        <w:rPr>
          <w:rFonts w:ascii="Book Antiqua" w:hAnsi="Book Antiqua"/>
          <w:szCs w:val="24"/>
        </w:rPr>
        <w:t>May 17th</w:t>
      </w:r>
      <w:r w:rsidR="00046579">
        <w:rPr>
          <w:rFonts w:ascii="Book Antiqua" w:hAnsi="Book Antiqua"/>
          <w:szCs w:val="24"/>
        </w:rPr>
        <w:t>, 20</w:t>
      </w:r>
      <w:r w:rsidR="00764255">
        <w:rPr>
          <w:rFonts w:ascii="Book Antiqua" w:hAnsi="Book Antiqua"/>
          <w:szCs w:val="24"/>
        </w:rPr>
        <w:t>2</w:t>
      </w:r>
      <w:r w:rsidR="00156716">
        <w:rPr>
          <w:rFonts w:ascii="Book Antiqua" w:hAnsi="Book Antiqua"/>
          <w:szCs w:val="24"/>
        </w:rPr>
        <w:t>2</w:t>
      </w:r>
    </w:p>
    <w:p w14:paraId="57B97D78" w14:textId="77777777" w:rsidR="00345626" w:rsidRDefault="00345626" w:rsidP="00176994">
      <w:pPr>
        <w:rPr>
          <w:rFonts w:ascii="Book Antiqua" w:hAnsi="Book Antiqua"/>
          <w:szCs w:val="24"/>
        </w:rPr>
      </w:pPr>
    </w:p>
    <w:p w14:paraId="6F34210C" w14:textId="77777777" w:rsidR="0061736B" w:rsidRDefault="0061736B" w:rsidP="00410D41">
      <w:pPr>
        <w:rPr>
          <w:rFonts w:ascii="Book Antiqua" w:hAnsi="Book Antiqua"/>
          <w:szCs w:val="24"/>
        </w:rPr>
      </w:pPr>
    </w:p>
    <w:p w14:paraId="020F555D" w14:textId="2763C7B8" w:rsidR="00410D41" w:rsidRPr="00E27221" w:rsidRDefault="00410D41" w:rsidP="00410D41">
      <w:pPr>
        <w:rPr>
          <w:rFonts w:ascii="Book Antiqua" w:hAnsi="Book Antiqua"/>
          <w:szCs w:val="24"/>
        </w:rPr>
      </w:pPr>
      <w:bookmarkStart w:id="0" w:name="_Hlk101262558"/>
      <w:r w:rsidRPr="00E27221">
        <w:rPr>
          <w:rFonts w:ascii="Book Antiqua" w:hAnsi="Book Antiqua"/>
          <w:szCs w:val="24"/>
        </w:rPr>
        <w:t xml:space="preserve">The Board of Supervisors of Shelby County, Iowa, met pursuant to law and rules of said board in </w:t>
      </w:r>
      <w:r w:rsidR="00967E1B">
        <w:rPr>
          <w:rFonts w:ascii="Book Antiqua" w:hAnsi="Book Antiqua"/>
          <w:szCs w:val="24"/>
        </w:rPr>
        <w:t xml:space="preserve">regular </w:t>
      </w:r>
      <w:r w:rsidRPr="00E27221">
        <w:rPr>
          <w:rFonts w:ascii="Book Antiqua" w:hAnsi="Book Antiqua"/>
          <w:szCs w:val="24"/>
        </w:rPr>
        <w:t xml:space="preserve">session at 9:00 a.m. in the </w:t>
      </w:r>
      <w:r w:rsidR="00C6156D">
        <w:rPr>
          <w:rFonts w:ascii="Book Antiqua" w:hAnsi="Book Antiqua"/>
          <w:szCs w:val="24"/>
        </w:rPr>
        <w:t>Harlan City Hall Council Chambers</w:t>
      </w:r>
      <w:r w:rsidRPr="00E27221">
        <w:rPr>
          <w:rFonts w:ascii="Book Antiqua" w:hAnsi="Book Antiqua"/>
          <w:szCs w:val="24"/>
        </w:rPr>
        <w:t xml:space="preserve"> with the following members present:</w:t>
      </w:r>
      <w:r w:rsidRPr="00A972EE">
        <w:rPr>
          <w:rFonts w:ascii="Book Antiqua" w:hAnsi="Book Antiqua"/>
          <w:szCs w:val="24"/>
        </w:rPr>
        <w:t xml:space="preserve"> </w:t>
      </w:r>
      <w:r w:rsidR="00E1746D">
        <w:rPr>
          <w:rFonts w:ascii="Book Antiqua" w:hAnsi="Book Antiqua"/>
          <w:szCs w:val="24"/>
        </w:rPr>
        <w:t>Steve Kenkel</w:t>
      </w:r>
      <w:r w:rsidR="00353B5E">
        <w:rPr>
          <w:rFonts w:ascii="Book Antiqua" w:hAnsi="Book Antiqua"/>
          <w:szCs w:val="24"/>
        </w:rPr>
        <w:t>,</w:t>
      </w:r>
      <w:r>
        <w:rPr>
          <w:rFonts w:ascii="Book Antiqua" w:hAnsi="Book Antiqua"/>
          <w:szCs w:val="24"/>
        </w:rPr>
        <w:t xml:space="preserve"> </w:t>
      </w:r>
      <w:r w:rsidRPr="00E27221">
        <w:rPr>
          <w:rFonts w:ascii="Book Antiqua" w:hAnsi="Book Antiqua"/>
          <w:szCs w:val="24"/>
        </w:rPr>
        <w:t>Chair</w:t>
      </w:r>
      <w:r>
        <w:rPr>
          <w:rFonts w:ascii="Book Antiqua" w:hAnsi="Book Antiqua"/>
          <w:szCs w:val="24"/>
        </w:rPr>
        <w:t>person</w:t>
      </w:r>
      <w:r w:rsidR="00353B5E">
        <w:rPr>
          <w:rFonts w:ascii="Book Antiqua" w:hAnsi="Book Antiqua"/>
          <w:szCs w:val="24"/>
        </w:rPr>
        <w:t>;</w:t>
      </w:r>
      <w:r>
        <w:rPr>
          <w:rFonts w:ascii="Book Antiqua" w:hAnsi="Book Antiqua"/>
          <w:szCs w:val="24"/>
        </w:rPr>
        <w:t xml:space="preserve"> </w:t>
      </w:r>
      <w:r w:rsidR="00C274BC">
        <w:rPr>
          <w:rFonts w:ascii="Book Antiqua" w:hAnsi="Book Antiqua"/>
          <w:szCs w:val="24"/>
        </w:rPr>
        <w:t xml:space="preserve">and Supervisor </w:t>
      </w:r>
      <w:r w:rsidR="00E1746D">
        <w:rPr>
          <w:rFonts w:ascii="Book Antiqua" w:hAnsi="Book Antiqua"/>
          <w:szCs w:val="24"/>
        </w:rPr>
        <w:t>Charles Parkhurst</w:t>
      </w:r>
      <w:r w:rsidR="00156716">
        <w:rPr>
          <w:rFonts w:ascii="Book Antiqua" w:hAnsi="Book Antiqua"/>
          <w:szCs w:val="24"/>
        </w:rPr>
        <w:t xml:space="preserve">, Supervisor Darin Haake </w:t>
      </w:r>
      <w:r w:rsidRPr="00E27221">
        <w:rPr>
          <w:rFonts w:ascii="Book Antiqua" w:hAnsi="Book Antiqua"/>
          <w:szCs w:val="24"/>
        </w:rPr>
        <w:t xml:space="preserve">and </w:t>
      </w:r>
      <w:r>
        <w:rPr>
          <w:rFonts w:ascii="Book Antiqua" w:hAnsi="Book Antiqua"/>
          <w:szCs w:val="24"/>
        </w:rPr>
        <w:t>Mark Maxwell</w:t>
      </w:r>
      <w:r w:rsidRPr="00E27221">
        <w:rPr>
          <w:rFonts w:ascii="Book Antiqua" w:hAnsi="Book Antiqua"/>
          <w:szCs w:val="24"/>
        </w:rPr>
        <w:t xml:space="preserve">, Clerk.  </w:t>
      </w:r>
    </w:p>
    <w:p w14:paraId="214A926D" w14:textId="77777777" w:rsidR="00410D41" w:rsidRPr="00DD4E4E" w:rsidRDefault="00410D41" w:rsidP="00410D41">
      <w:pPr>
        <w:pStyle w:val="BodyText"/>
        <w:rPr>
          <w:rFonts w:ascii="Book Antiqua" w:hAnsi="Book Antiqua"/>
          <w:sz w:val="16"/>
          <w:szCs w:val="16"/>
        </w:rPr>
      </w:pPr>
    </w:p>
    <w:p w14:paraId="44E01792" w14:textId="77777777" w:rsidR="00410D41" w:rsidRPr="00E27221" w:rsidRDefault="00410D41" w:rsidP="00410D41">
      <w:pPr>
        <w:jc w:val="both"/>
        <w:rPr>
          <w:rFonts w:ascii="Book Antiqua" w:hAnsi="Book Antiqua"/>
          <w:szCs w:val="24"/>
        </w:rPr>
      </w:pPr>
      <w:r w:rsidRPr="00E27221">
        <w:rPr>
          <w:rFonts w:ascii="Book Antiqua" w:hAnsi="Book Antiqua"/>
          <w:szCs w:val="24"/>
        </w:rPr>
        <w:t xml:space="preserve">The Chair asked that any </w:t>
      </w:r>
      <w:r w:rsidR="00353B5E">
        <w:rPr>
          <w:rFonts w:ascii="Book Antiqua" w:hAnsi="Book Antiqua"/>
          <w:szCs w:val="24"/>
        </w:rPr>
        <w:t>c</w:t>
      </w:r>
      <w:r w:rsidRPr="00E27221">
        <w:rPr>
          <w:rFonts w:ascii="Book Antiqua" w:hAnsi="Book Antiqua"/>
          <w:szCs w:val="24"/>
        </w:rPr>
        <w:t>onflict of</w:t>
      </w:r>
      <w:r w:rsidR="00353B5E">
        <w:rPr>
          <w:rFonts w:ascii="Book Antiqua" w:hAnsi="Book Antiqua"/>
          <w:szCs w:val="24"/>
        </w:rPr>
        <w:t xml:space="preserve"> i</w:t>
      </w:r>
      <w:r w:rsidRPr="00E27221">
        <w:rPr>
          <w:rFonts w:ascii="Book Antiqua" w:hAnsi="Book Antiqua"/>
          <w:szCs w:val="24"/>
        </w:rPr>
        <w:t>nterest be stated concerning any item on the agenda.  No conflicts were stated.</w:t>
      </w:r>
    </w:p>
    <w:p w14:paraId="63F520D1" w14:textId="77777777" w:rsidR="00410D41" w:rsidRPr="00DD4E4E" w:rsidRDefault="00410D41" w:rsidP="00410D41">
      <w:pPr>
        <w:jc w:val="both"/>
        <w:rPr>
          <w:rFonts w:ascii="Book Antiqua" w:hAnsi="Book Antiqua"/>
          <w:sz w:val="16"/>
          <w:szCs w:val="16"/>
        </w:rPr>
      </w:pPr>
    </w:p>
    <w:p w14:paraId="4DF8D787" w14:textId="427DA8C3" w:rsidR="00410D41" w:rsidRPr="00E27221" w:rsidRDefault="00410D41" w:rsidP="00410D41">
      <w:pPr>
        <w:jc w:val="both"/>
        <w:rPr>
          <w:rFonts w:ascii="Book Antiqua" w:hAnsi="Book Antiqua"/>
          <w:szCs w:val="24"/>
        </w:rPr>
      </w:pPr>
      <w:r>
        <w:rPr>
          <w:rFonts w:ascii="Book Antiqua" w:hAnsi="Book Antiqua"/>
          <w:szCs w:val="24"/>
        </w:rPr>
        <w:t xml:space="preserve">A motion was made by </w:t>
      </w:r>
      <w:r w:rsidR="00E1746D">
        <w:rPr>
          <w:rFonts w:ascii="Book Antiqua" w:hAnsi="Book Antiqua"/>
          <w:szCs w:val="24"/>
        </w:rPr>
        <w:t>Parkhurst</w:t>
      </w:r>
      <w:r w:rsidR="00324EB0">
        <w:rPr>
          <w:rFonts w:ascii="Book Antiqua" w:hAnsi="Book Antiqua"/>
          <w:szCs w:val="24"/>
        </w:rPr>
        <w:t xml:space="preserve"> </w:t>
      </w:r>
      <w:r>
        <w:rPr>
          <w:rFonts w:ascii="Book Antiqua" w:hAnsi="Book Antiqua"/>
          <w:szCs w:val="24"/>
        </w:rPr>
        <w:t xml:space="preserve">and seconded by </w:t>
      </w:r>
      <w:r w:rsidR="005E50B0">
        <w:rPr>
          <w:rFonts w:ascii="Book Antiqua" w:hAnsi="Book Antiqua"/>
          <w:szCs w:val="24"/>
        </w:rPr>
        <w:t>Haake</w:t>
      </w:r>
      <w:r w:rsidR="00B37455">
        <w:rPr>
          <w:rFonts w:ascii="Book Antiqua" w:hAnsi="Book Antiqua"/>
          <w:szCs w:val="24"/>
        </w:rPr>
        <w:t xml:space="preserve"> </w:t>
      </w:r>
      <w:r w:rsidRPr="00E27221">
        <w:rPr>
          <w:rFonts w:ascii="Book Antiqua" w:hAnsi="Book Antiqua"/>
          <w:szCs w:val="24"/>
        </w:rPr>
        <w:t xml:space="preserve">to approve the </w:t>
      </w:r>
      <w:r>
        <w:rPr>
          <w:rFonts w:ascii="Book Antiqua" w:hAnsi="Book Antiqua"/>
          <w:szCs w:val="24"/>
        </w:rPr>
        <w:t xml:space="preserve">agenda with no additions.  </w:t>
      </w:r>
      <w:r w:rsidRPr="00E27221">
        <w:rPr>
          <w:rFonts w:ascii="Book Antiqua" w:hAnsi="Book Antiqua"/>
          <w:szCs w:val="24"/>
        </w:rPr>
        <w:t xml:space="preserve"> AYES:  </w:t>
      </w:r>
      <w:r>
        <w:rPr>
          <w:rFonts w:ascii="Book Antiqua" w:hAnsi="Book Antiqua"/>
          <w:szCs w:val="24"/>
        </w:rPr>
        <w:t>Unanimous</w:t>
      </w:r>
      <w:r w:rsidRPr="00E27221">
        <w:rPr>
          <w:rFonts w:ascii="Book Antiqua" w:hAnsi="Book Antiqua"/>
          <w:szCs w:val="24"/>
        </w:rPr>
        <w:t xml:space="preserve">  NAYES:  None</w:t>
      </w:r>
    </w:p>
    <w:p w14:paraId="5E713B92" w14:textId="77777777" w:rsidR="00410D41" w:rsidRPr="00DD4E4E" w:rsidRDefault="00410D41" w:rsidP="00410D41">
      <w:pPr>
        <w:jc w:val="both"/>
        <w:rPr>
          <w:rFonts w:ascii="Book Antiqua" w:hAnsi="Book Antiqua"/>
          <w:sz w:val="16"/>
          <w:szCs w:val="16"/>
        </w:rPr>
      </w:pPr>
    </w:p>
    <w:p w14:paraId="39072E99" w14:textId="34E83DDE" w:rsidR="00410D41" w:rsidRDefault="00410D41" w:rsidP="00410D41">
      <w:pPr>
        <w:jc w:val="both"/>
        <w:rPr>
          <w:rFonts w:ascii="Book Antiqua" w:hAnsi="Book Antiqua"/>
          <w:szCs w:val="24"/>
        </w:rPr>
      </w:pPr>
      <w:r>
        <w:rPr>
          <w:rFonts w:ascii="Book Antiqua" w:hAnsi="Book Antiqua"/>
          <w:szCs w:val="24"/>
        </w:rPr>
        <w:t>A motion was made by</w:t>
      </w:r>
      <w:r w:rsidR="00B37455">
        <w:rPr>
          <w:rFonts w:ascii="Book Antiqua" w:hAnsi="Book Antiqua"/>
          <w:szCs w:val="24"/>
        </w:rPr>
        <w:t xml:space="preserve"> </w:t>
      </w:r>
      <w:r w:rsidR="00E1746D">
        <w:rPr>
          <w:rFonts w:ascii="Book Antiqua" w:hAnsi="Book Antiqua"/>
          <w:szCs w:val="24"/>
        </w:rPr>
        <w:t xml:space="preserve">Parkhurst </w:t>
      </w:r>
      <w:r>
        <w:rPr>
          <w:rFonts w:ascii="Book Antiqua" w:hAnsi="Book Antiqua"/>
          <w:szCs w:val="24"/>
        </w:rPr>
        <w:t>with a second by</w:t>
      </w:r>
      <w:r w:rsidR="00B37455">
        <w:rPr>
          <w:rFonts w:ascii="Book Antiqua" w:hAnsi="Book Antiqua"/>
          <w:szCs w:val="24"/>
        </w:rPr>
        <w:t xml:space="preserve"> </w:t>
      </w:r>
      <w:r w:rsidR="005E50B0">
        <w:rPr>
          <w:rFonts w:ascii="Book Antiqua" w:hAnsi="Book Antiqua"/>
          <w:szCs w:val="24"/>
        </w:rPr>
        <w:t>Haake</w:t>
      </w:r>
      <w:r w:rsidRPr="00E27221">
        <w:rPr>
          <w:rFonts w:ascii="Book Antiqua" w:hAnsi="Book Antiqua"/>
          <w:szCs w:val="24"/>
        </w:rPr>
        <w:t>,</w:t>
      </w:r>
      <w:r w:rsidR="00967E1B">
        <w:rPr>
          <w:rFonts w:ascii="Book Antiqua" w:hAnsi="Book Antiqua"/>
          <w:szCs w:val="24"/>
        </w:rPr>
        <w:t xml:space="preserve"> to</w:t>
      </w:r>
      <w:r>
        <w:rPr>
          <w:rFonts w:ascii="Book Antiqua" w:hAnsi="Book Antiqua"/>
          <w:szCs w:val="24"/>
        </w:rPr>
        <w:t xml:space="preserve"> </w:t>
      </w:r>
      <w:r w:rsidR="00E1746D">
        <w:rPr>
          <w:rFonts w:ascii="Book Antiqua" w:hAnsi="Book Antiqua"/>
          <w:szCs w:val="24"/>
        </w:rPr>
        <w:t>approve</w:t>
      </w:r>
      <w:r w:rsidR="004879ED">
        <w:rPr>
          <w:rFonts w:ascii="Book Antiqua" w:hAnsi="Book Antiqua"/>
          <w:szCs w:val="24"/>
        </w:rPr>
        <w:t xml:space="preserve"> the minutes of </w:t>
      </w:r>
      <w:r w:rsidR="00C6156D">
        <w:rPr>
          <w:rFonts w:ascii="Book Antiqua" w:hAnsi="Book Antiqua"/>
          <w:szCs w:val="24"/>
        </w:rPr>
        <w:t>May 3rd</w:t>
      </w:r>
      <w:r w:rsidR="00E042E1">
        <w:rPr>
          <w:rFonts w:ascii="Book Antiqua" w:hAnsi="Book Antiqua"/>
          <w:szCs w:val="24"/>
        </w:rPr>
        <w:t xml:space="preserve">. </w:t>
      </w:r>
      <w:r w:rsidRPr="00E27221">
        <w:rPr>
          <w:rFonts w:ascii="Book Antiqua" w:hAnsi="Book Antiqua"/>
          <w:szCs w:val="24"/>
        </w:rPr>
        <w:t xml:space="preserve">AYES:  </w:t>
      </w:r>
      <w:r>
        <w:rPr>
          <w:rFonts w:ascii="Book Antiqua" w:hAnsi="Book Antiqua"/>
          <w:szCs w:val="24"/>
        </w:rPr>
        <w:t>Unanimous</w:t>
      </w:r>
      <w:r w:rsidRPr="00E27221">
        <w:rPr>
          <w:rFonts w:ascii="Book Antiqua" w:hAnsi="Book Antiqua"/>
          <w:szCs w:val="24"/>
        </w:rPr>
        <w:t xml:space="preserve">   </w:t>
      </w:r>
      <w:r>
        <w:rPr>
          <w:rFonts w:ascii="Book Antiqua" w:hAnsi="Book Antiqua"/>
          <w:szCs w:val="24"/>
        </w:rPr>
        <w:t>NAYES: None</w:t>
      </w:r>
    </w:p>
    <w:p w14:paraId="03BEE467" w14:textId="4D4CEB48" w:rsidR="00F16918" w:rsidRPr="00431507" w:rsidRDefault="00F16918" w:rsidP="00410D41">
      <w:pPr>
        <w:jc w:val="both"/>
        <w:rPr>
          <w:rFonts w:ascii="Book Antiqua" w:hAnsi="Book Antiqua"/>
          <w:sz w:val="16"/>
          <w:szCs w:val="16"/>
        </w:rPr>
      </w:pPr>
    </w:p>
    <w:p w14:paraId="1AEAF4E9" w14:textId="7FB0AB0A" w:rsidR="00F16918" w:rsidRDefault="00F16918" w:rsidP="00410D41">
      <w:pPr>
        <w:jc w:val="both"/>
        <w:rPr>
          <w:rFonts w:ascii="Book Antiqua" w:hAnsi="Book Antiqua"/>
          <w:szCs w:val="24"/>
        </w:rPr>
      </w:pPr>
      <w:r>
        <w:rPr>
          <w:rFonts w:ascii="Book Antiqua" w:hAnsi="Book Antiqua"/>
          <w:szCs w:val="24"/>
        </w:rPr>
        <w:t xml:space="preserve">A motion was made by </w:t>
      </w:r>
      <w:r w:rsidR="00431507">
        <w:rPr>
          <w:rFonts w:ascii="Book Antiqua" w:hAnsi="Book Antiqua"/>
          <w:szCs w:val="24"/>
        </w:rPr>
        <w:t>Haake</w:t>
      </w:r>
      <w:r>
        <w:rPr>
          <w:rFonts w:ascii="Book Antiqua" w:hAnsi="Book Antiqua"/>
          <w:szCs w:val="24"/>
        </w:rPr>
        <w:t xml:space="preserve"> and a seconded by </w:t>
      </w:r>
      <w:r w:rsidR="00431507">
        <w:rPr>
          <w:rFonts w:ascii="Book Antiqua" w:hAnsi="Book Antiqua"/>
          <w:szCs w:val="24"/>
        </w:rPr>
        <w:t>Parkhurst</w:t>
      </w:r>
      <w:r>
        <w:rPr>
          <w:rFonts w:ascii="Book Antiqua" w:hAnsi="Book Antiqua"/>
          <w:szCs w:val="24"/>
        </w:rPr>
        <w:t xml:space="preserve"> to approve the latest claims submitted for payment. Motion passed.</w:t>
      </w:r>
    </w:p>
    <w:p w14:paraId="02864B61" w14:textId="7506818E" w:rsidR="00C6156D" w:rsidRPr="00431507" w:rsidRDefault="00C6156D" w:rsidP="00410D41">
      <w:pPr>
        <w:jc w:val="both"/>
        <w:rPr>
          <w:rFonts w:ascii="Book Antiqua" w:hAnsi="Book Antiqua"/>
          <w:sz w:val="16"/>
          <w:szCs w:val="16"/>
        </w:rPr>
      </w:pPr>
    </w:p>
    <w:p w14:paraId="708BCF6D" w14:textId="2D615894" w:rsidR="00E04669" w:rsidRPr="00431507" w:rsidRDefault="00E04669" w:rsidP="00E04669">
      <w:pPr>
        <w:rPr>
          <w:rFonts w:ascii="Book Antiqua" w:hAnsi="Book Antiqua"/>
          <w:szCs w:val="24"/>
        </w:rPr>
      </w:pPr>
      <w:r w:rsidRPr="00431507">
        <w:rPr>
          <w:rFonts w:ascii="Book Antiqua" w:hAnsi="Book Antiqua"/>
          <w:szCs w:val="24"/>
        </w:rPr>
        <w:t xml:space="preserve">The Chairman then recessed the meeting and called to order the Public Hearing for the 2022 Budget Amendment.   Auditor Maxwell advised that no public comment had been heard in his office.  It was then asked if there was any public comment.  After hearing that no comments had been made concerning the proposed amendment a motion was made by Haake and a second by Parkhurst to approve the proposed amendment. Kenkel, Parkhurst and Haake all voted in favor of approving the budget amendment for fiscal year 2022 contained in Resolution Number 2022-29 as follows. </w:t>
      </w:r>
    </w:p>
    <w:p w14:paraId="6336E877" w14:textId="77777777" w:rsidR="00E04669" w:rsidRPr="00431507" w:rsidRDefault="00E04669" w:rsidP="00E04669">
      <w:pPr>
        <w:rPr>
          <w:rFonts w:ascii="Book Antiqua" w:hAnsi="Book Antiqua"/>
          <w:sz w:val="16"/>
          <w:szCs w:val="16"/>
        </w:rPr>
      </w:pPr>
    </w:p>
    <w:p w14:paraId="3EA1697B" w14:textId="4E09349D" w:rsidR="00E04669" w:rsidRPr="00431507" w:rsidRDefault="00E04669" w:rsidP="00E04669">
      <w:pPr>
        <w:jc w:val="center"/>
        <w:rPr>
          <w:rFonts w:ascii="Book Antiqua" w:hAnsi="Book Antiqua"/>
          <w:szCs w:val="24"/>
        </w:rPr>
      </w:pPr>
      <w:r w:rsidRPr="00431507">
        <w:rPr>
          <w:rFonts w:ascii="Book Antiqua" w:hAnsi="Book Antiqua"/>
          <w:szCs w:val="24"/>
        </w:rPr>
        <w:t>RESOLUTION NO. 2022-29 ENTRY RECORD OF THE HEARING AND DETERMINATION OF THE AMENDMENT TO THE COUNTY BUDGET FOR FISCAL YEAR 2022.</w:t>
      </w:r>
    </w:p>
    <w:p w14:paraId="0C2E4CB9" w14:textId="77777777" w:rsidR="00E04669" w:rsidRPr="00431507" w:rsidRDefault="00E04669" w:rsidP="00E04669">
      <w:pPr>
        <w:rPr>
          <w:rFonts w:ascii="Book Antiqua" w:hAnsi="Book Antiqua"/>
          <w:sz w:val="16"/>
          <w:szCs w:val="16"/>
        </w:rPr>
      </w:pPr>
    </w:p>
    <w:p w14:paraId="51586847" w14:textId="70D57FA0" w:rsidR="00E04669" w:rsidRPr="00431507" w:rsidRDefault="00E04669" w:rsidP="00E04669">
      <w:pPr>
        <w:rPr>
          <w:rFonts w:ascii="Book Antiqua" w:hAnsi="Book Antiqua"/>
        </w:rPr>
      </w:pPr>
      <w:r w:rsidRPr="00431507">
        <w:rPr>
          <w:rFonts w:ascii="Book Antiqua" w:hAnsi="Book Antiqua"/>
          <w:szCs w:val="24"/>
        </w:rPr>
        <w:t>BE IT REMEMBERED on this 17th day of May 2022, the Board of Supervisors met in scheduled session for the filing and considering of an amendment to the Shelby County Budget for Fiscal Year 2022. THEREUPON, the Board investigated and found that the notice of the time and place of hearing had, according to law, and as directed by the Board, been published and that the affidavit of publication is on file with the County Auditor. THEREUPON, on said day, the hearing was taken up and considered.  There were no written or oral comments.  THEREFORE, BE IT RESOLVED, that the Shelby County Budget Service Areas be amended as follows:</w:t>
      </w:r>
      <w:r w:rsidRPr="00431507">
        <w:rPr>
          <w:rFonts w:ascii="Book Antiqua" w:hAnsi="Book Antiqua"/>
        </w:rPr>
        <w:t xml:space="preserve"> </w:t>
      </w:r>
    </w:p>
    <w:p w14:paraId="1E935BC1" w14:textId="77777777" w:rsidR="00C6156D" w:rsidRDefault="00C6156D" w:rsidP="00C6156D"/>
    <w:p w14:paraId="1633B0D7" w14:textId="3E620305" w:rsidR="00C6156D" w:rsidRDefault="00C6156D" w:rsidP="00C6156D">
      <w:pPr>
        <w:jc w:val="center"/>
        <w:rPr>
          <w:b/>
          <w:bCs/>
        </w:rPr>
      </w:pPr>
      <w:r w:rsidRPr="00DD7AB9">
        <w:rPr>
          <w:b/>
          <w:bCs/>
        </w:rPr>
        <w:t>RESOLUTION 202</w:t>
      </w:r>
      <w:r>
        <w:rPr>
          <w:b/>
          <w:bCs/>
        </w:rPr>
        <w:t>2</w:t>
      </w:r>
      <w:r w:rsidRPr="00DD7AB9">
        <w:rPr>
          <w:b/>
          <w:bCs/>
        </w:rPr>
        <w:t>-</w:t>
      </w:r>
      <w:r>
        <w:rPr>
          <w:b/>
          <w:bCs/>
        </w:rPr>
        <w:t>2</w:t>
      </w:r>
      <w:r w:rsidR="00E04669">
        <w:rPr>
          <w:b/>
          <w:bCs/>
        </w:rPr>
        <w:t>9</w:t>
      </w:r>
      <w:r w:rsidRPr="00DD7AB9">
        <w:rPr>
          <w:b/>
          <w:bCs/>
        </w:rPr>
        <w:t xml:space="preserve"> ENTRY RECORD OF THE FILING AND CONSIDERATION OF THE COUNTY BUDGET AMENDMENT FOR FISCAL YEAR 202</w:t>
      </w:r>
      <w:r>
        <w:rPr>
          <w:b/>
          <w:bCs/>
        </w:rPr>
        <w:t>2</w:t>
      </w:r>
    </w:p>
    <w:tbl>
      <w:tblPr>
        <w:tblW w:w="10691" w:type="dxa"/>
        <w:tblInd w:w="115" w:type="dxa"/>
        <w:tblLayout w:type="fixed"/>
        <w:tblCellMar>
          <w:left w:w="0" w:type="dxa"/>
          <w:right w:w="0" w:type="dxa"/>
        </w:tblCellMar>
        <w:tblLook w:val="0000" w:firstRow="0" w:lastRow="0" w:firstColumn="0" w:lastColumn="0" w:noHBand="0" w:noVBand="0"/>
      </w:tblPr>
      <w:tblGrid>
        <w:gridCol w:w="3562"/>
        <w:gridCol w:w="1448"/>
        <w:gridCol w:w="360"/>
        <w:gridCol w:w="1756"/>
        <w:gridCol w:w="115"/>
        <w:gridCol w:w="1724"/>
        <w:gridCol w:w="1726"/>
      </w:tblGrid>
      <w:tr w:rsidR="00C6156D" w:rsidRPr="00F3721F" w14:paraId="18FDD60C" w14:textId="77777777" w:rsidTr="009956E2">
        <w:trPr>
          <w:trHeight w:val="599"/>
        </w:trPr>
        <w:tc>
          <w:tcPr>
            <w:tcW w:w="10691" w:type="dxa"/>
            <w:gridSpan w:val="7"/>
            <w:tcBorders>
              <w:top w:val="single" w:sz="4" w:space="0" w:color="000000"/>
              <w:left w:val="single" w:sz="4" w:space="0" w:color="000000"/>
              <w:bottom w:val="single" w:sz="4" w:space="0" w:color="000000"/>
              <w:right w:val="single" w:sz="4" w:space="0" w:color="000000"/>
            </w:tcBorders>
          </w:tcPr>
          <w:p w14:paraId="5813E4A5" w14:textId="77777777" w:rsidR="00C6156D" w:rsidRPr="00F3721F" w:rsidRDefault="00C6156D" w:rsidP="009956E2">
            <w:pPr>
              <w:kinsoku w:val="0"/>
              <w:overflowPunct w:val="0"/>
              <w:autoSpaceDE w:val="0"/>
              <w:autoSpaceDN w:val="0"/>
              <w:adjustRightInd w:val="0"/>
              <w:spacing w:before="40" w:line="172" w:lineRule="exact"/>
              <w:ind w:left="2955" w:right="2952"/>
              <w:jc w:val="center"/>
              <w:rPr>
                <w:rFonts w:ascii="Arial" w:hAnsi="Arial" w:cs="Arial"/>
                <w:b/>
                <w:bCs/>
                <w:color w:val="555555"/>
                <w:sz w:val="16"/>
                <w:szCs w:val="16"/>
              </w:rPr>
            </w:pPr>
            <w:r w:rsidRPr="00F3721F">
              <w:rPr>
                <w:rFonts w:ascii="Arial" w:hAnsi="Arial" w:cs="Arial"/>
                <w:b/>
                <w:bCs/>
                <w:color w:val="555555"/>
                <w:sz w:val="16"/>
                <w:szCs w:val="16"/>
              </w:rPr>
              <w:t>NOTICE OF PUBLIC HEARING - AMENDMENT OF CURRENT BUDGET</w:t>
            </w:r>
          </w:p>
          <w:p w14:paraId="0E378528" w14:textId="77777777" w:rsidR="00C6156D" w:rsidRPr="00F3721F" w:rsidRDefault="00C6156D" w:rsidP="009956E2">
            <w:pPr>
              <w:kinsoku w:val="0"/>
              <w:overflowPunct w:val="0"/>
              <w:autoSpaceDE w:val="0"/>
              <w:autoSpaceDN w:val="0"/>
              <w:adjustRightInd w:val="0"/>
              <w:spacing w:line="160" w:lineRule="exact"/>
              <w:ind w:left="2955" w:right="2951"/>
              <w:jc w:val="center"/>
              <w:rPr>
                <w:rFonts w:ascii="Arial" w:hAnsi="Arial" w:cs="Arial"/>
                <w:color w:val="555555"/>
                <w:sz w:val="16"/>
                <w:szCs w:val="16"/>
              </w:rPr>
            </w:pPr>
            <w:r w:rsidRPr="00F3721F">
              <w:rPr>
                <w:rFonts w:ascii="Arial" w:hAnsi="Arial" w:cs="Arial"/>
                <w:color w:val="555555"/>
                <w:sz w:val="16"/>
                <w:szCs w:val="16"/>
              </w:rPr>
              <w:t>SHELBY COUNTY</w:t>
            </w:r>
          </w:p>
          <w:p w14:paraId="02FC02A3" w14:textId="77777777" w:rsidR="00C6156D" w:rsidRPr="00F3721F" w:rsidRDefault="00C6156D" w:rsidP="009956E2">
            <w:pPr>
              <w:kinsoku w:val="0"/>
              <w:overflowPunct w:val="0"/>
              <w:autoSpaceDE w:val="0"/>
              <w:autoSpaceDN w:val="0"/>
              <w:adjustRightInd w:val="0"/>
              <w:spacing w:line="158" w:lineRule="exact"/>
              <w:ind w:left="2955" w:right="2951"/>
              <w:jc w:val="center"/>
              <w:rPr>
                <w:rFonts w:ascii="Arial" w:hAnsi="Arial" w:cs="Arial"/>
                <w:color w:val="555555"/>
                <w:sz w:val="16"/>
                <w:szCs w:val="16"/>
              </w:rPr>
            </w:pPr>
            <w:r w:rsidRPr="00F3721F">
              <w:rPr>
                <w:rFonts w:ascii="Arial" w:hAnsi="Arial" w:cs="Arial"/>
                <w:color w:val="555555"/>
                <w:sz w:val="16"/>
                <w:szCs w:val="16"/>
              </w:rPr>
              <w:t>Fiscal Year July 1, 2021 - June 30, 2022</w:t>
            </w:r>
          </w:p>
        </w:tc>
      </w:tr>
      <w:tr w:rsidR="00C6156D" w:rsidRPr="00F3721F" w14:paraId="499B60A1" w14:textId="77777777" w:rsidTr="009956E2">
        <w:trPr>
          <w:trHeight w:val="250"/>
        </w:trPr>
        <w:tc>
          <w:tcPr>
            <w:tcW w:w="10691" w:type="dxa"/>
            <w:gridSpan w:val="7"/>
            <w:tcBorders>
              <w:top w:val="single" w:sz="4" w:space="0" w:color="000000"/>
              <w:left w:val="single" w:sz="4" w:space="0" w:color="000000"/>
              <w:bottom w:val="single" w:sz="4" w:space="0" w:color="000000"/>
              <w:right w:val="single" w:sz="4" w:space="0" w:color="000000"/>
            </w:tcBorders>
          </w:tcPr>
          <w:p w14:paraId="5D0951FE" w14:textId="77777777" w:rsidR="00C6156D" w:rsidRPr="00F3721F" w:rsidRDefault="00C6156D" w:rsidP="009956E2">
            <w:pPr>
              <w:kinsoku w:val="0"/>
              <w:overflowPunct w:val="0"/>
              <w:autoSpaceDE w:val="0"/>
              <w:autoSpaceDN w:val="0"/>
              <w:adjustRightInd w:val="0"/>
              <w:spacing w:before="40" w:line="170" w:lineRule="exact"/>
              <w:ind w:left="777"/>
              <w:rPr>
                <w:rFonts w:ascii="Arial" w:hAnsi="Arial" w:cs="Arial"/>
                <w:color w:val="555555"/>
                <w:sz w:val="16"/>
                <w:szCs w:val="16"/>
              </w:rPr>
            </w:pPr>
            <w:r w:rsidRPr="00F3721F">
              <w:rPr>
                <w:rFonts w:ascii="Arial" w:hAnsi="Arial" w:cs="Arial"/>
                <w:color w:val="555555"/>
                <w:sz w:val="16"/>
                <w:szCs w:val="16"/>
              </w:rPr>
              <w:t>The SHELBY COUNTY will conduct a public hearing for the purpose of amending the current budget for fiscal year ending June 30, 2022</w:t>
            </w:r>
          </w:p>
        </w:tc>
      </w:tr>
      <w:tr w:rsidR="00C6156D" w:rsidRPr="00F3721F" w14:paraId="2C1DF03D" w14:textId="77777777" w:rsidTr="009956E2">
        <w:trPr>
          <w:trHeight w:val="250"/>
        </w:trPr>
        <w:tc>
          <w:tcPr>
            <w:tcW w:w="3562" w:type="dxa"/>
            <w:tcBorders>
              <w:top w:val="single" w:sz="4" w:space="0" w:color="000000"/>
              <w:left w:val="single" w:sz="4" w:space="0" w:color="000000"/>
              <w:bottom w:val="single" w:sz="4" w:space="0" w:color="000000"/>
              <w:right w:val="single" w:sz="4" w:space="0" w:color="000000"/>
            </w:tcBorders>
          </w:tcPr>
          <w:p w14:paraId="68D6D4C8" w14:textId="77777777" w:rsidR="00C6156D" w:rsidRPr="00F3721F" w:rsidRDefault="00C6156D" w:rsidP="009956E2">
            <w:pPr>
              <w:kinsoku w:val="0"/>
              <w:overflowPunct w:val="0"/>
              <w:autoSpaceDE w:val="0"/>
              <w:autoSpaceDN w:val="0"/>
              <w:adjustRightInd w:val="0"/>
              <w:spacing w:before="40" w:line="170" w:lineRule="exact"/>
              <w:ind w:left="397"/>
              <w:rPr>
                <w:rFonts w:ascii="Arial" w:hAnsi="Arial" w:cs="Arial"/>
                <w:color w:val="555555"/>
                <w:sz w:val="16"/>
                <w:szCs w:val="16"/>
              </w:rPr>
            </w:pPr>
            <w:r w:rsidRPr="00F3721F">
              <w:rPr>
                <w:rFonts w:ascii="Arial" w:hAnsi="Arial" w:cs="Arial"/>
                <w:b/>
                <w:bCs/>
                <w:color w:val="555555"/>
                <w:sz w:val="16"/>
                <w:szCs w:val="16"/>
              </w:rPr>
              <w:t xml:space="preserve">Meeting Date/Time: </w:t>
            </w:r>
            <w:r w:rsidRPr="00F3721F">
              <w:rPr>
                <w:rFonts w:ascii="Arial" w:hAnsi="Arial" w:cs="Arial"/>
                <w:color w:val="555555"/>
                <w:sz w:val="16"/>
                <w:szCs w:val="16"/>
              </w:rPr>
              <w:t>5/17/2022 09:00 AM</w:t>
            </w:r>
          </w:p>
        </w:tc>
        <w:tc>
          <w:tcPr>
            <w:tcW w:w="3564" w:type="dxa"/>
            <w:gridSpan w:val="3"/>
            <w:tcBorders>
              <w:top w:val="single" w:sz="4" w:space="0" w:color="000000"/>
              <w:left w:val="single" w:sz="4" w:space="0" w:color="000000"/>
              <w:bottom w:val="single" w:sz="4" w:space="0" w:color="000000"/>
              <w:right w:val="single" w:sz="6" w:space="0" w:color="000000"/>
            </w:tcBorders>
          </w:tcPr>
          <w:p w14:paraId="14ADE3C3" w14:textId="77777777" w:rsidR="00C6156D" w:rsidRPr="00F3721F" w:rsidRDefault="00C6156D" w:rsidP="009956E2">
            <w:pPr>
              <w:kinsoku w:val="0"/>
              <w:overflowPunct w:val="0"/>
              <w:autoSpaceDE w:val="0"/>
              <w:autoSpaceDN w:val="0"/>
              <w:adjustRightInd w:val="0"/>
              <w:spacing w:before="40" w:line="170" w:lineRule="exact"/>
              <w:ind w:left="1034"/>
              <w:rPr>
                <w:rFonts w:ascii="Arial" w:hAnsi="Arial" w:cs="Arial"/>
                <w:color w:val="555555"/>
                <w:sz w:val="16"/>
                <w:szCs w:val="16"/>
              </w:rPr>
            </w:pPr>
            <w:r w:rsidRPr="00F3721F">
              <w:rPr>
                <w:rFonts w:ascii="Arial" w:hAnsi="Arial" w:cs="Arial"/>
                <w:b/>
                <w:bCs/>
                <w:color w:val="555555"/>
                <w:sz w:val="16"/>
                <w:szCs w:val="16"/>
              </w:rPr>
              <w:t xml:space="preserve">Contact: </w:t>
            </w:r>
            <w:r w:rsidRPr="00F3721F">
              <w:rPr>
                <w:rFonts w:ascii="Arial" w:hAnsi="Arial" w:cs="Arial"/>
                <w:color w:val="555555"/>
                <w:sz w:val="16"/>
                <w:szCs w:val="16"/>
              </w:rPr>
              <w:t>Mark Maxwell</w:t>
            </w:r>
          </w:p>
        </w:tc>
        <w:tc>
          <w:tcPr>
            <w:tcW w:w="3565" w:type="dxa"/>
            <w:gridSpan w:val="3"/>
            <w:tcBorders>
              <w:top w:val="single" w:sz="4" w:space="0" w:color="000000"/>
              <w:left w:val="single" w:sz="6" w:space="0" w:color="000000"/>
              <w:bottom w:val="single" w:sz="4" w:space="0" w:color="000000"/>
              <w:right w:val="single" w:sz="4" w:space="0" w:color="000000"/>
            </w:tcBorders>
          </w:tcPr>
          <w:p w14:paraId="6E0760EA" w14:textId="77777777" w:rsidR="00C6156D" w:rsidRPr="00F3721F" w:rsidRDefault="00C6156D" w:rsidP="009956E2">
            <w:pPr>
              <w:kinsoku w:val="0"/>
              <w:overflowPunct w:val="0"/>
              <w:autoSpaceDE w:val="0"/>
              <w:autoSpaceDN w:val="0"/>
              <w:adjustRightInd w:val="0"/>
              <w:spacing w:before="40" w:line="170" w:lineRule="exact"/>
              <w:ind w:left="1027"/>
              <w:rPr>
                <w:rFonts w:ascii="Arial" w:hAnsi="Arial" w:cs="Arial"/>
                <w:color w:val="555555"/>
                <w:sz w:val="16"/>
                <w:szCs w:val="16"/>
              </w:rPr>
            </w:pPr>
            <w:r w:rsidRPr="00F3721F">
              <w:rPr>
                <w:rFonts w:ascii="Arial" w:hAnsi="Arial" w:cs="Arial"/>
                <w:b/>
                <w:bCs/>
                <w:color w:val="555555"/>
                <w:sz w:val="16"/>
                <w:szCs w:val="16"/>
              </w:rPr>
              <w:t xml:space="preserve">Phone: </w:t>
            </w:r>
            <w:r w:rsidRPr="00F3721F">
              <w:rPr>
                <w:rFonts w:ascii="Arial" w:hAnsi="Arial" w:cs="Arial"/>
                <w:color w:val="555555"/>
                <w:sz w:val="16"/>
                <w:szCs w:val="16"/>
              </w:rPr>
              <w:t>(712) 755-3831</w:t>
            </w:r>
          </w:p>
        </w:tc>
      </w:tr>
      <w:tr w:rsidR="00C6156D" w:rsidRPr="00F3721F" w14:paraId="2063E2CD" w14:textId="77777777" w:rsidTr="009956E2">
        <w:trPr>
          <w:trHeight w:val="599"/>
        </w:trPr>
        <w:tc>
          <w:tcPr>
            <w:tcW w:w="10691" w:type="dxa"/>
            <w:gridSpan w:val="7"/>
            <w:tcBorders>
              <w:top w:val="single" w:sz="4" w:space="0" w:color="000000"/>
              <w:left w:val="single" w:sz="4" w:space="0" w:color="000000"/>
              <w:bottom w:val="single" w:sz="4" w:space="0" w:color="000000"/>
              <w:right w:val="single" w:sz="4" w:space="0" w:color="000000"/>
            </w:tcBorders>
          </w:tcPr>
          <w:p w14:paraId="13961820" w14:textId="77777777" w:rsidR="00C6156D" w:rsidRPr="00F3721F" w:rsidRDefault="00C6156D" w:rsidP="009956E2">
            <w:pPr>
              <w:kinsoku w:val="0"/>
              <w:overflowPunct w:val="0"/>
              <w:autoSpaceDE w:val="0"/>
              <w:autoSpaceDN w:val="0"/>
              <w:adjustRightInd w:val="0"/>
              <w:spacing w:before="59" w:line="208" w:lineRule="auto"/>
              <w:ind w:left="40" w:right="7663"/>
              <w:rPr>
                <w:rFonts w:ascii="Arial" w:hAnsi="Arial" w:cs="Arial"/>
                <w:color w:val="555555"/>
                <w:sz w:val="16"/>
                <w:szCs w:val="16"/>
              </w:rPr>
            </w:pPr>
            <w:r w:rsidRPr="00F3721F">
              <w:rPr>
                <w:rFonts w:ascii="Arial" w:hAnsi="Arial" w:cs="Arial"/>
                <w:b/>
                <w:bCs/>
                <w:color w:val="555555"/>
                <w:sz w:val="16"/>
                <w:szCs w:val="16"/>
              </w:rPr>
              <w:t>Meeting</w:t>
            </w:r>
            <w:r w:rsidRPr="00F3721F">
              <w:rPr>
                <w:rFonts w:ascii="Arial" w:hAnsi="Arial" w:cs="Arial"/>
                <w:b/>
                <w:bCs/>
                <w:color w:val="555555"/>
                <w:spacing w:val="-10"/>
                <w:sz w:val="16"/>
                <w:szCs w:val="16"/>
              </w:rPr>
              <w:t xml:space="preserve"> </w:t>
            </w:r>
            <w:r w:rsidRPr="00F3721F">
              <w:rPr>
                <w:rFonts w:ascii="Arial" w:hAnsi="Arial" w:cs="Arial"/>
                <w:b/>
                <w:bCs/>
                <w:color w:val="555555"/>
                <w:sz w:val="16"/>
                <w:szCs w:val="16"/>
              </w:rPr>
              <w:t>Location:</w:t>
            </w:r>
            <w:r w:rsidRPr="00F3721F">
              <w:rPr>
                <w:rFonts w:ascii="Arial" w:hAnsi="Arial" w:cs="Arial"/>
                <w:b/>
                <w:bCs/>
                <w:color w:val="555555"/>
                <w:spacing w:val="-10"/>
                <w:sz w:val="16"/>
                <w:szCs w:val="16"/>
              </w:rPr>
              <w:t xml:space="preserve"> </w:t>
            </w:r>
            <w:r w:rsidRPr="00F3721F">
              <w:rPr>
                <w:rFonts w:ascii="Arial" w:hAnsi="Arial" w:cs="Arial"/>
                <w:color w:val="555555"/>
                <w:sz w:val="16"/>
                <w:szCs w:val="16"/>
              </w:rPr>
              <w:t>Shelby</w:t>
            </w:r>
            <w:r w:rsidRPr="00F3721F">
              <w:rPr>
                <w:rFonts w:ascii="Arial" w:hAnsi="Arial" w:cs="Arial"/>
                <w:color w:val="555555"/>
                <w:spacing w:val="-10"/>
                <w:sz w:val="16"/>
                <w:szCs w:val="16"/>
              </w:rPr>
              <w:t xml:space="preserve"> </w:t>
            </w:r>
            <w:r w:rsidRPr="00F3721F">
              <w:rPr>
                <w:rFonts w:ascii="Arial" w:hAnsi="Arial" w:cs="Arial"/>
                <w:color w:val="555555"/>
                <w:sz w:val="16"/>
                <w:szCs w:val="16"/>
              </w:rPr>
              <w:t>County</w:t>
            </w:r>
            <w:r w:rsidRPr="00F3721F">
              <w:rPr>
                <w:rFonts w:ascii="Arial" w:hAnsi="Arial" w:cs="Arial"/>
                <w:color w:val="555555"/>
                <w:spacing w:val="-10"/>
                <w:sz w:val="16"/>
                <w:szCs w:val="16"/>
              </w:rPr>
              <w:t xml:space="preserve"> </w:t>
            </w:r>
            <w:r w:rsidRPr="00F3721F">
              <w:rPr>
                <w:rFonts w:ascii="Arial" w:hAnsi="Arial" w:cs="Arial"/>
                <w:color w:val="555555"/>
                <w:sz w:val="16"/>
                <w:szCs w:val="16"/>
              </w:rPr>
              <w:t>Courthouse 612 Court Street</w:t>
            </w:r>
          </w:p>
          <w:p w14:paraId="00282D70" w14:textId="77777777" w:rsidR="00C6156D" w:rsidRPr="00F3721F" w:rsidRDefault="00C6156D" w:rsidP="009956E2">
            <w:pPr>
              <w:kinsoku w:val="0"/>
              <w:overflowPunct w:val="0"/>
              <w:autoSpaceDE w:val="0"/>
              <w:autoSpaceDN w:val="0"/>
              <w:adjustRightInd w:val="0"/>
              <w:spacing w:line="150" w:lineRule="exact"/>
              <w:ind w:left="40"/>
              <w:rPr>
                <w:rFonts w:ascii="Arial" w:hAnsi="Arial" w:cs="Arial"/>
                <w:color w:val="555555"/>
                <w:sz w:val="16"/>
                <w:szCs w:val="16"/>
              </w:rPr>
            </w:pPr>
            <w:r w:rsidRPr="00F3721F">
              <w:rPr>
                <w:rFonts w:ascii="Arial" w:hAnsi="Arial" w:cs="Arial"/>
                <w:color w:val="555555"/>
                <w:sz w:val="16"/>
                <w:szCs w:val="16"/>
              </w:rPr>
              <w:t>Supervisors Room</w:t>
            </w:r>
          </w:p>
        </w:tc>
      </w:tr>
      <w:tr w:rsidR="00C6156D" w:rsidRPr="00F3721F" w14:paraId="3AFC4357" w14:textId="77777777" w:rsidTr="009956E2">
        <w:trPr>
          <w:trHeight w:val="599"/>
        </w:trPr>
        <w:tc>
          <w:tcPr>
            <w:tcW w:w="10691" w:type="dxa"/>
            <w:gridSpan w:val="7"/>
            <w:tcBorders>
              <w:top w:val="single" w:sz="4" w:space="0" w:color="000000"/>
              <w:left w:val="single" w:sz="4" w:space="0" w:color="000000"/>
              <w:bottom w:val="single" w:sz="4" w:space="0" w:color="000000"/>
              <w:right w:val="single" w:sz="4" w:space="0" w:color="000000"/>
            </w:tcBorders>
          </w:tcPr>
          <w:p w14:paraId="3300A665" w14:textId="77777777" w:rsidR="00C6156D" w:rsidRPr="00F3721F" w:rsidRDefault="00C6156D" w:rsidP="009956E2">
            <w:pPr>
              <w:kinsoku w:val="0"/>
              <w:overflowPunct w:val="0"/>
              <w:autoSpaceDE w:val="0"/>
              <w:autoSpaceDN w:val="0"/>
              <w:adjustRightInd w:val="0"/>
              <w:spacing w:before="50" w:line="160" w:lineRule="exact"/>
              <w:ind w:left="40"/>
              <w:rPr>
                <w:rFonts w:ascii="Arial" w:hAnsi="Arial" w:cs="Arial"/>
                <w:color w:val="555555"/>
                <w:sz w:val="16"/>
                <w:szCs w:val="16"/>
              </w:rPr>
            </w:pPr>
            <w:r w:rsidRPr="00F3721F">
              <w:rPr>
                <w:rFonts w:ascii="Arial" w:hAnsi="Arial" w:cs="Arial"/>
                <w:color w:val="555555"/>
                <w:sz w:val="16"/>
                <w:szCs w:val="16"/>
              </w:rPr>
              <w:t>There</w:t>
            </w:r>
            <w:r w:rsidRPr="00F3721F">
              <w:rPr>
                <w:rFonts w:ascii="Arial" w:hAnsi="Arial" w:cs="Arial"/>
                <w:color w:val="555555"/>
                <w:spacing w:val="-2"/>
                <w:sz w:val="16"/>
                <w:szCs w:val="16"/>
              </w:rPr>
              <w:t xml:space="preserve"> </w:t>
            </w:r>
            <w:r w:rsidRPr="00F3721F">
              <w:rPr>
                <w:rFonts w:ascii="Arial" w:hAnsi="Arial" w:cs="Arial"/>
                <w:color w:val="555555"/>
                <w:sz w:val="16"/>
                <w:szCs w:val="16"/>
              </w:rPr>
              <w:t>will</w:t>
            </w:r>
            <w:r w:rsidRPr="00F3721F">
              <w:rPr>
                <w:rFonts w:ascii="Arial" w:hAnsi="Arial" w:cs="Arial"/>
                <w:color w:val="555555"/>
                <w:spacing w:val="-2"/>
                <w:sz w:val="16"/>
                <w:szCs w:val="16"/>
              </w:rPr>
              <w:t xml:space="preserve"> </w:t>
            </w:r>
            <w:r w:rsidRPr="00F3721F">
              <w:rPr>
                <w:rFonts w:ascii="Arial" w:hAnsi="Arial" w:cs="Arial"/>
                <w:color w:val="555555"/>
                <w:sz w:val="16"/>
                <w:szCs w:val="16"/>
              </w:rPr>
              <w:t>be</w:t>
            </w:r>
            <w:r w:rsidRPr="00F3721F">
              <w:rPr>
                <w:rFonts w:ascii="Arial" w:hAnsi="Arial" w:cs="Arial"/>
                <w:color w:val="555555"/>
                <w:spacing w:val="-2"/>
                <w:sz w:val="16"/>
                <w:szCs w:val="16"/>
              </w:rPr>
              <w:t xml:space="preserve"> </w:t>
            </w:r>
            <w:r w:rsidRPr="00F3721F">
              <w:rPr>
                <w:rFonts w:ascii="Arial" w:hAnsi="Arial" w:cs="Arial"/>
                <w:color w:val="555555"/>
                <w:sz w:val="16"/>
                <w:szCs w:val="16"/>
              </w:rPr>
              <w:t>no</w:t>
            </w:r>
            <w:r w:rsidRPr="00F3721F">
              <w:rPr>
                <w:rFonts w:ascii="Arial" w:hAnsi="Arial" w:cs="Arial"/>
                <w:color w:val="555555"/>
                <w:spacing w:val="-2"/>
                <w:sz w:val="16"/>
                <w:szCs w:val="16"/>
              </w:rPr>
              <w:t xml:space="preserve"> </w:t>
            </w:r>
            <w:r w:rsidRPr="00F3721F">
              <w:rPr>
                <w:rFonts w:ascii="Arial" w:hAnsi="Arial" w:cs="Arial"/>
                <w:color w:val="555555"/>
                <w:sz w:val="16"/>
                <w:szCs w:val="16"/>
              </w:rPr>
              <w:t>increase</w:t>
            </w:r>
            <w:r w:rsidRPr="00F3721F">
              <w:rPr>
                <w:rFonts w:ascii="Arial" w:hAnsi="Arial" w:cs="Arial"/>
                <w:color w:val="555555"/>
                <w:spacing w:val="-2"/>
                <w:sz w:val="16"/>
                <w:szCs w:val="16"/>
              </w:rPr>
              <w:t xml:space="preserve"> </w:t>
            </w:r>
            <w:r w:rsidRPr="00F3721F">
              <w:rPr>
                <w:rFonts w:ascii="Arial" w:hAnsi="Arial" w:cs="Arial"/>
                <w:color w:val="555555"/>
                <w:sz w:val="16"/>
                <w:szCs w:val="16"/>
              </w:rPr>
              <w:t>in</w:t>
            </w:r>
            <w:r w:rsidRPr="00F3721F">
              <w:rPr>
                <w:rFonts w:ascii="Arial" w:hAnsi="Arial" w:cs="Arial"/>
                <w:color w:val="555555"/>
                <w:spacing w:val="-2"/>
                <w:sz w:val="16"/>
                <w:szCs w:val="16"/>
              </w:rPr>
              <w:t xml:space="preserve"> </w:t>
            </w:r>
            <w:r w:rsidRPr="00F3721F">
              <w:rPr>
                <w:rFonts w:ascii="Arial" w:hAnsi="Arial" w:cs="Arial"/>
                <w:color w:val="555555"/>
                <w:sz w:val="16"/>
                <w:szCs w:val="16"/>
              </w:rPr>
              <w:t>taxes.</w:t>
            </w:r>
            <w:r w:rsidRPr="00F3721F">
              <w:rPr>
                <w:rFonts w:ascii="Arial" w:hAnsi="Arial" w:cs="Arial"/>
                <w:color w:val="555555"/>
                <w:spacing w:val="-2"/>
                <w:sz w:val="16"/>
                <w:szCs w:val="16"/>
              </w:rPr>
              <w:t xml:space="preserve"> </w:t>
            </w:r>
            <w:r w:rsidRPr="00F3721F">
              <w:rPr>
                <w:rFonts w:ascii="Arial" w:hAnsi="Arial" w:cs="Arial"/>
                <w:color w:val="555555"/>
                <w:sz w:val="16"/>
                <w:szCs w:val="16"/>
              </w:rPr>
              <w:t>Any</w:t>
            </w:r>
            <w:r w:rsidRPr="00F3721F">
              <w:rPr>
                <w:rFonts w:ascii="Arial" w:hAnsi="Arial" w:cs="Arial"/>
                <w:color w:val="555555"/>
                <w:spacing w:val="-2"/>
                <w:sz w:val="16"/>
                <w:szCs w:val="16"/>
              </w:rPr>
              <w:t xml:space="preserve"> </w:t>
            </w:r>
            <w:r w:rsidRPr="00F3721F">
              <w:rPr>
                <w:rFonts w:ascii="Arial" w:hAnsi="Arial" w:cs="Arial"/>
                <w:color w:val="555555"/>
                <w:sz w:val="16"/>
                <w:szCs w:val="16"/>
              </w:rPr>
              <w:t>residents</w:t>
            </w:r>
            <w:r w:rsidRPr="00F3721F">
              <w:rPr>
                <w:rFonts w:ascii="Arial" w:hAnsi="Arial" w:cs="Arial"/>
                <w:color w:val="555555"/>
                <w:spacing w:val="-2"/>
                <w:sz w:val="16"/>
                <w:szCs w:val="16"/>
              </w:rPr>
              <w:t xml:space="preserve"> </w:t>
            </w:r>
            <w:r w:rsidRPr="00F3721F">
              <w:rPr>
                <w:rFonts w:ascii="Arial" w:hAnsi="Arial" w:cs="Arial"/>
                <w:color w:val="555555"/>
                <w:sz w:val="16"/>
                <w:szCs w:val="16"/>
              </w:rPr>
              <w:t>or</w:t>
            </w:r>
            <w:r w:rsidRPr="00F3721F">
              <w:rPr>
                <w:rFonts w:ascii="Arial" w:hAnsi="Arial" w:cs="Arial"/>
                <w:color w:val="555555"/>
                <w:spacing w:val="-2"/>
                <w:sz w:val="16"/>
                <w:szCs w:val="16"/>
              </w:rPr>
              <w:t xml:space="preserve"> </w:t>
            </w:r>
            <w:r w:rsidRPr="00F3721F">
              <w:rPr>
                <w:rFonts w:ascii="Arial" w:hAnsi="Arial" w:cs="Arial"/>
                <w:color w:val="555555"/>
                <w:sz w:val="16"/>
                <w:szCs w:val="16"/>
              </w:rPr>
              <w:t>taxpayers</w:t>
            </w:r>
            <w:r w:rsidRPr="00F3721F">
              <w:rPr>
                <w:rFonts w:ascii="Arial" w:hAnsi="Arial" w:cs="Arial"/>
                <w:color w:val="555555"/>
                <w:spacing w:val="-2"/>
                <w:sz w:val="16"/>
                <w:szCs w:val="16"/>
              </w:rPr>
              <w:t xml:space="preserve"> </w:t>
            </w:r>
            <w:r w:rsidRPr="00F3721F">
              <w:rPr>
                <w:rFonts w:ascii="Arial" w:hAnsi="Arial" w:cs="Arial"/>
                <w:color w:val="555555"/>
                <w:sz w:val="16"/>
                <w:szCs w:val="16"/>
              </w:rPr>
              <w:t>will</w:t>
            </w:r>
            <w:r w:rsidRPr="00F3721F">
              <w:rPr>
                <w:rFonts w:ascii="Arial" w:hAnsi="Arial" w:cs="Arial"/>
                <w:color w:val="555555"/>
                <w:spacing w:val="-2"/>
                <w:sz w:val="16"/>
                <w:szCs w:val="16"/>
              </w:rPr>
              <w:t xml:space="preserve"> </w:t>
            </w:r>
            <w:r w:rsidRPr="00F3721F">
              <w:rPr>
                <w:rFonts w:ascii="Arial" w:hAnsi="Arial" w:cs="Arial"/>
                <w:color w:val="555555"/>
                <w:sz w:val="16"/>
                <w:szCs w:val="16"/>
              </w:rPr>
              <w:t>be</w:t>
            </w:r>
            <w:r w:rsidRPr="00F3721F">
              <w:rPr>
                <w:rFonts w:ascii="Arial" w:hAnsi="Arial" w:cs="Arial"/>
                <w:color w:val="555555"/>
                <w:spacing w:val="-2"/>
                <w:sz w:val="16"/>
                <w:szCs w:val="16"/>
              </w:rPr>
              <w:t xml:space="preserve"> </w:t>
            </w:r>
            <w:r w:rsidRPr="00F3721F">
              <w:rPr>
                <w:rFonts w:ascii="Arial" w:hAnsi="Arial" w:cs="Arial"/>
                <w:color w:val="555555"/>
                <w:sz w:val="16"/>
                <w:szCs w:val="16"/>
              </w:rPr>
              <w:t>heard</w:t>
            </w:r>
            <w:r w:rsidRPr="00F3721F">
              <w:rPr>
                <w:rFonts w:ascii="Arial" w:hAnsi="Arial" w:cs="Arial"/>
                <w:color w:val="555555"/>
                <w:spacing w:val="-2"/>
                <w:sz w:val="16"/>
                <w:szCs w:val="16"/>
              </w:rPr>
              <w:t xml:space="preserve"> </w:t>
            </w:r>
            <w:r w:rsidRPr="00F3721F">
              <w:rPr>
                <w:rFonts w:ascii="Arial" w:hAnsi="Arial" w:cs="Arial"/>
                <w:color w:val="555555"/>
                <w:sz w:val="16"/>
                <w:szCs w:val="16"/>
              </w:rPr>
              <w:t>for</w:t>
            </w:r>
            <w:r w:rsidRPr="00F3721F">
              <w:rPr>
                <w:rFonts w:ascii="Arial" w:hAnsi="Arial" w:cs="Arial"/>
                <w:color w:val="555555"/>
                <w:spacing w:val="-2"/>
                <w:sz w:val="16"/>
                <w:szCs w:val="16"/>
              </w:rPr>
              <w:t xml:space="preserve"> </w:t>
            </w:r>
            <w:r w:rsidRPr="00F3721F">
              <w:rPr>
                <w:rFonts w:ascii="Arial" w:hAnsi="Arial" w:cs="Arial"/>
                <w:color w:val="555555"/>
                <w:sz w:val="16"/>
                <w:szCs w:val="16"/>
              </w:rPr>
              <w:t>or</w:t>
            </w:r>
            <w:r w:rsidRPr="00F3721F">
              <w:rPr>
                <w:rFonts w:ascii="Arial" w:hAnsi="Arial" w:cs="Arial"/>
                <w:color w:val="555555"/>
                <w:spacing w:val="-2"/>
                <w:sz w:val="16"/>
                <w:szCs w:val="16"/>
              </w:rPr>
              <w:t xml:space="preserve"> </w:t>
            </w:r>
            <w:r w:rsidRPr="00F3721F">
              <w:rPr>
                <w:rFonts w:ascii="Arial" w:hAnsi="Arial" w:cs="Arial"/>
                <w:color w:val="555555"/>
                <w:sz w:val="16"/>
                <w:szCs w:val="16"/>
              </w:rPr>
              <w:t>against</w:t>
            </w:r>
            <w:r w:rsidRPr="00F3721F">
              <w:rPr>
                <w:rFonts w:ascii="Arial" w:hAnsi="Arial" w:cs="Arial"/>
                <w:color w:val="555555"/>
                <w:spacing w:val="-2"/>
                <w:sz w:val="16"/>
                <w:szCs w:val="16"/>
              </w:rPr>
              <w:t xml:space="preserve"> </w:t>
            </w:r>
            <w:r w:rsidRPr="00F3721F">
              <w:rPr>
                <w:rFonts w:ascii="Arial" w:hAnsi="Arial" w:cs="Arial"/>
                <w:color w:val="555555"/>
                <w:sz w:val="16"/>
                <w:szCs w:val="16"/>
              </w:rPr>
              <w:t>the</w:t>
            </w:r>
            <w:r w:rsidRPr="00F3721F">
              <w:rPr>
                <w:rFonts w:ascii="Arial" w:hAnsi="Arial" w:cs="Arial"/>
                <w:color w:val="555555"/>
                <w:spacing w:val="-2"/>
                <w:sz w:val="16"/>
                <w:szCs w:val="16"/>
              </w:rPr>
              <w:t xml:space="preserve"> </w:t>
            </w:r>
            <w:r w:rsidRPr="00F3721F">
              <w:rPr>
                <w:rFonts w:ascii="Arial" w:hAnsi="Arial" w:cs="Arial"/>
                <w:color w:val="555555"/>
                <w:sz w:val="16"/>
                <w:szCs w:val="16"/>
              </w:rPr>
              <w:t>proposed</w:t>
            </w:r>
            <w:r w:rsidRPr="00F3721F">
              <w:rPr>
                <w:rFonts w:ascii="Arial" w:hAnsi="Arial" w:cs="Arial"/>
                <w:color w:val="555555"/>
                <w:spacing w:val="-2"/>
                <w:sz w:val="16"/>
                <w:szCs w:val="16"/>
              </w:rPr>
              <w:t xml:space="preserve"> </w:t>
            </w:r>
            <w:r w:rsidRPr="00F3721F">
              <w:rPr>
                <w:rFonts w:ascii="Arial" w:hAnsi="Arial" w:cs="Arial"/>
                <w:color w:val="555555"/>
                <w:sz w:val="16"/>
                <w:szCs w:val="16"/>
              </w:rPr>
              <w:t>amendment</w:t>
            </w:r>
            <w:r w:rsidRPr="00F3721F">
              <w:rPr>
                <w:rFonts w:ascii="Arial" w:hAnsi="Arial" w:cs="Arial"/>
                <w:color w:val="555555"/>
                <w:spacing w:val="-2"/>
                <w:sz w:val="16"/>
                <w:szCs w:val="16"/>
              </w:rPr>
              <w:t xml:space="preserve"> </w:t>
            </w:r>
            <w:r w:rsidRPr="00F3721F">
              <w:rPr>
                <w:rFonts w:ascii="Arial" w:hAnsi="Arial" w:cs="Arial"/>
                <w:color w:val="555555"/>
                <w:sz w:val="16"/>
                <w:szCs w:val="16"/>
              </w:rPr>
              <w:t>at</w:t>
            </w:r>
            <w:r w:rsidRPr="00F3721F">
              <w:rPr>
                <w:rFonts w:ascii="Arial" w:hAnsi="Arial" w:cs="Arial"/>
                <w:color w:val="555555"/>
                <w:spacing w:val="-2"/>
                <w:sz w:val="16"/>
                <w:szCs w:val="16"/>
              </w:rPr>
              <w:t xml:space="preserve"> </w:t>
            </w:r>
            <w:r w:rsidRPr="00F3721F">
              <w:rPr>
                <w:rFonts w:ascii="Arial" w:hAnsi="Arial" w:cs="Arial"/>
                <w:color w:val="555555"/>
                <w:sz w:val="16"/>
                <w:szCs w:val="16"/>
              </w:rPr>
              <w:t>the</w:t>
            </w:r>
            <w:r w:rsidRPr="00F3721F">
              <w:rPr>
                <w:rFonts w:ascii="Arial" w:hAnsi="Arial" w:cs="Arial"/>
                <w:color w:val="555555"/>
                <w:spacing w:val="-2"/>
                <w:sz w:val="16"/>
                <w:szCs w:val="16"/>
              </w:rPr>
              <w:t xml:space="preserve"> </w:t>
            </w:r>
            <w:r w:rsidRPr="00F3721F">
              <w:rPr>
                <w:rFonts w:ascii="Arial" w:hAnsi="Arial" w:cs="Arial"/>
                <w:color w:val="555555"/>
                <w:sz w:val="16"/>
                <w:szCs w:val="16"/>
              </w:rPr>
              <w:t>time</w:t>
            </w:r>
            <w:r w:rsidRPr="00F3721F">
              <w:rPr>
                <w:rFonts w:ascii="Arial" w:hAnsi="Arial" w:cs="Arial"/>
                <w:color w:val="555555"/>
                <w:spacing w:val="-2"/>
                <w:sz w:val="16"/>
                <w:szCs w:val="16"/>
              </w:rPr>
              <w:t xml:space="preserve"> </w:t>
            </w:r>
            <w:r w:rsidRPr="00F3721F">
              <w:rPr>
                <w:rFonts w:ascii="Arial" w:hAnsi="Arial" w:cs="Arial"/>
                <w:color w:val="555555"/>
                <w:sz w:val="16"/>
                <w:szCs w:val="16"/>
              </w:rPr>
              <w:t>and</w:t>
            </w:r>
            <w:r w:rsidRPr="00F3721F">
              <w:rPr>
                <w:rFonts w:ascii="Arial" w:hAnsi="Arial" w:cs="Arial"/>
                <w:color w:val="555555"/>
                <w:spacing w:val="-2"/>
                <w:sz w:val="16"/>
                <w:szCs w:val="16"/>
              </w:rPr>
              <w:t xml:space="preserve"> </w:t>
            </w:r>
            <w:r w:rsidRPr="00F3721F">
              <w:rPr>
                <w:rFonts w:ascii="Arial" w:hAnsi="Arial" w:cs="Arial"/>
                <w:color w:val="555555"/>
                <w:sz w:val="16"/>
                <w:szCs w:val="16"/>
              </w:rPr>
              <w:t>place</w:t>
            </w:r>
            <w:r w:rsidRPr="00F3721F">
              <w:rPr>
                <w:rFonts w:ascii="Arial" w:hAnsi="Arial" w:cs="Arial"/>
                <w:color w:val="555555"/>
                <w:spacing w:val="-2"/>
                <w:sz w:val="16"/>
                <w:szCs w:val="16"/>
              </w:rPr>
              <w:t xml:space="preserve"> </w:t>
            </w:r>
            <w:r w:rsidRPr="00F3721F">
              <w:rPr>
                <w:rFonts w:ascii="Arial" w:hAnsi="Arial" w:cs="Arial"/>
                <w:color w:val="555555"/>
                <w:sz w:val="16"/>
                <w:szCs w:val="16"/>
              </w:rPr>
              <w:t>specified</w:t>
            </w:r>
            <w:r w:rsidRPr="00F3721F">
              <w:rPr>
                <w:rFonts w:ascii="Arial" w:hAnsi="Arial" w:cs="Arial"/>
                <w:color w:val="555555"/>
                <w:spacing w:val="-2"/>
                <w:sz w:val="16"/>
                <w:szCs w:val="16"/>
              </w:rPr>
              <w:t xml:space="preserve"> </w:t>
            </w:r>
            <w:r w:rsidRPr="00F3721F">
              <w:rPr>
                <w:rFonts w:ascii="Arial" w:hAnsi="Arial" w:cs="Arial"/>
                <w:color w:val="555555"/>
                <w:sz w:val="16"/>
                <w:szCs w:val="16"/>
              </w:rPr>
              <w:t>above.</w:t>
            </w:r>
            <w:r w:rsidRPr="00F3721F">
              <w:rPr>
                <w:rFonts w:ascii="Arial" w:hAnsi="Arial" w:cs="Arial"/>
                <w:color w:val="555555"/>
                <w:spacing w:val="-2"/>
                <w:sz w:val="16"/>
                <w:szCs w:val="16"/>
              </w:rPr>
              <w:t xml:space="preserve"> </w:t>
            </w:r>
            <w:r w:rsidRPr="00F3721F">
              <w:rPr>
                <w:rFonts w:ascii="Arial" w:hAnsi="Arial" w:cs="Arial"/>
                <w:color w:val="555555"/>
                <w:sz w:val="16"/>
                <w:szCs w:val="16"/>
              </w:rPr>
              <w:t xml:space="preserve">A detailed statement </w:t>
            </w:r>
            <w:proofErr w:type="gramStart"/>
            <w:r w:rsidRPr="00F3721F">
              <w:rPr>
                <w:rFonts w:ascii="Arial" w:hAnsi="Arial" w:cs="Arial"/>
                <w:color w:val="555555"/>
                <w:sz w:val="16"/>
                <w:szCs w:val="16"/>
              </w:rPr>
              <w:t>of:</w:t>
            </w:r>
            <w:proofErr w:type="gramEnd"/>
            <w:r w:rsidRPr="00F3721F">
              <w:rPr>
                <w:rFonts w:ascii="Arial" w:hAnsi="Arial" w:cs="Arial"/>
                <w:color w:val="555555"/>
                <w:sz w:val="16"/>
                <w:szCs w:val="16"/>
              </w:rPr>
              <w:t xml:space="preserve"> additional receipts, cash balances on hand at the close of the preceding fiscal year, and proposed disbursements, both past and anticipated, will be available at the hearing.</w:t>
            </w:r>
          </w:p>
        </w:tc>
      </w:tr>
      <w:tr w:rsidR="00C6156D" w:rsidRPr="00F3721F" w14:paraId="6C707A45" w14:textId="77777777" w:rsidTr="009956E2">
        <w:trPr>
          <w:trHeight w:val="599"/>
        </w:trPr>
        <w:tc>
          <w:tcPr>
            <w:tcW w:w="5010" w:type="dxa"/>
            <w:gridSpan w:val="2"/>
            <w:tcBorders>
              <w:top w:val="single" w:sz="4" w:space="0" w:color="000000"/>
              <w:left w:val="single" w:sz="4" w:space="0" w:color="000000"/>
              <w:bottom w:val="single" w:sz="4" w:space="0" w:color="000000"/>
              <w:right w:val="single" w:sz="4" w:space="0" w:color="000000"/>
            </w:tcBorders>
          </w:tcPr>
          <w:p w14:paraId="7AB0217D" w14:textId="77777777" w:rsidR="00C6156D" w:rsidRPr="00F3721F" w:rsidRDefault="00C6156D" w:rsidP="009956E2">
            <w:pPr>
              <w:kinsoku w:val="0"/>
              <w:overflowPunct w:val="0"/>
              <w:autoSpaceDE w:val="0"/>
              <w:autoSpaceDN w:val="0"/>
              <w:adjustRightInd w:val="0"/>
              <w:spacing w:before="4"/>
              <w:rPr>
                <w:sz w:val="17"/>
                <w:szCs w:val="17"/>
              </w:rPr>
            </w:pPr>
          </w:p>
          <w:p w14:paraId="5201C427" w14:textId="77777777" w:rsidR="00C6156D" w:rsidRPr="00F3721F" w:rsidRDefault="00C6156D" w:rsidP="009956E2">
            <w:pPr>
              <w:kinsoku w:val="0"/>
              <w:overflowPunct w:val="0"/>
              <w:autoSpaceDE w:val="0"/>
              <w:autoSpaceDN w:val="0"/>
              <w:adjustRightInd w:val="0"/>
              <w:ind w:left="40"/>
              <w:rPr>
                <w:rFonts w:ascii="Arial" w:hAnsi="Arial" w:cs="Arial"/>
                <w:b/>
                <w:bCs/>
                <w:color w:val="555555"/>
                <w:sz w:val="16"/>
                <w:szCs w:val="16"/>
              </w:rPr>
            </w:pPr>
            <w:r w:rsidRPr="00F3721F">
              <w:rPr>
                <w:rFonts w:ascii="Arial" w:hAnsi="Arial" w:cs="Arial"/>
                <w:b/>
                <w:bCs/>
                <w:color w:val="555555"/>
                <w:sz w:val="16"/>
                <w:szCs w:val="16"/>
              </w:rPr>
              <w:t>REVENUES &amp; OTHER FINANCING SOURCES</w:t>
            </w:r>
          </w:p>
        </w:tc>
        <w:tc>
          <w:tcPr>
            <w:tcW w:w="360" w:type="dxa"/>
            <w:tcBorders>
              <w:top w:val="single" w:sz="4" w:space="0" w:color="000000"/>
              <w:left w:val="single" w:sz="4" w:space="0" w:color="000000"/>
              <w:bottom w:val="single" w:sz="4" w:space="0" w:color="000000"/>
              <w:right w:val="single" w:sz="6" w:space="0" w:color="000000"/>
            </w:tcBorders>
          </w:tcPr>
          <w:p w14:paraId="28CEDCDE" w14:textId="77777777" w:rsidR="00C6156D" w:rsidRPr="00F3721F" w:rsidRDefault="00C6156D" w:rsidP="009956E2">
            <w:pPr>
              <w:kinsoku w:val="0"/>
              <w:overflowPunct w:val="0"/>
              <w:autoSpaceDE w:val="0"/>
              <w:autoSpaceDN w:val="0"/>
              <w:adjustRightInd w:val="0"/>
              <w:rPr>
                <w:sz w:val="16"/>
                <w:szCs w:val="16"/>
              </w:rPr>
            </w:pPr>
          </w:p>
        </w:tc>
        <w:tc>
          <w:tcPr>
            <w:tcW w:w="1871" w:type="dxa"/>
            <w:gridSpan w:val="2"/>
            <w:tcBorders>
              <w:top w:val="single" w:sz="4" w:space="0" w:color="000000"/>
              <w:left w:val="single" w:sz="6" w:space="0" w:color="000000"/>
              <w:bottom w:val="single" w:sz="4" w:space="0" w:color="000000"/>
              <w:right w:val="single" w:sz="6" w:space="0" w:color="000000"/>
            </w:tcBorders>
          </w:tcPr>
          <w:p w14:paraId="22FBFC2E" w14:textId="77777777" w:rsidR="00C6156D" w:rsidRPr="00F3721F" w:rsidRDefault="00C6156D" w:rsidP="009956E2">
            <w:pPr>
              <w:kinsoku w:val="0"/>
              <w:overflowPunct w:val="0"/>
              <w:autoSpaceDE w:val="0"/>
              <w:autoSpaceDN w:val="0"/>
              <w:adjustRightInd w:val="0"/>
              <w:spacing w:before="59" w:line="208" w:lineRule="auto"/>
              <w:ind w:left="413" w:right="407"/>
              <w:jc w:val="center"/>
              <w:rPr>
                <w:rFonts w:ascii="Arial" w:hAnsi="Arial" w:cs="Arial"/>
                <w:b/>
                <w:bCs/>
                <w:color w:val="555555"/>
                <w:sz w:val="16"/>
                <w:szCs w:val="16"/>
              </w:rPr>
            </w:pPr>
            <w:r w:rsidRPr="00F3721F">
              <w:rPr>
                <w:rFonts w:ascii="Arial" w:hAnsi="Arial" w:cs="Arial"/>
                <w:b/>
                <w:bCs/>
                <w:color w:val="555555"/>
                <w:sz w:val="16"/>
                <w:szCs w:val="16"/>
              </w:rPr>
              <w:t>Total</w:t>
            </w:r>
            <w:r w:rsidRPr="00F3721F">
              <w:rPr>
                <w:rFonts w:ascii="Arial" w:hAnsi="Arial" w:cs="Arial"/>
                <w:b/>
                <w:bCs/>
                <w:color w:val="555555"/>
                <w:spacing w:val="-12"/>
                <w:sz w:val="16"/>
                <w:szCs w:val="16"/>
              </w:rPr>
              <w:t xml:space="preserve"> </w:t>
            </w:r>
            <w:r w:rsidRPr="00F3721F">
              <w:rPr>
                <w:rFonts w:ascii="Arial" w:hAnsi="Arial" w:cs="Arial"/>
                <w:b/>
                <w:bCs/>
                <w:color w:val="555555"/>
                <w:sz w:val="16"/>
                <w:szCs w:val="16"/>
              </w:rPr>
              <w:t>Budget as Certified</w:t>
            </w:r>
          </w:p>
          <w:p w14:paraId="380627C9" w14:textId="77777777" w:rsidR="00C6156D" w:rsidRPr="00F3721F" w:rsidRDefault="00C6156D" w:rsidP="009956E2">
            <w:pPr>
              <w:kinsoku w:val="0"/>
              <w:overflowPunct w:val="0"/>
              <w:autoSpaceDE w:val="0"/>
              <w:autoSpaceDN w:val="0"/>
              <w:adjustRightInd w:val="0"/>
              <w:spacing w:line="150" w:lineRule="exact"/>
              <w:ind w:left="228" w:right="224"/>
              <w:jc w:val="center"/>
              <w:rPr>
                <w:rFonts w:ascii="Arial" w:hAnsi="Arial" w:cs="Arial"/>
                <w:b/>
                <w:bCs/>
                <w:color w:val="555555"/>
                <w:sz w:val="16"/>
                <w:szCs w:val="16"/>
              </w:rPr>
            </w:pPr>
            <w:r w:rsidRPr="00F3721F">
              <w:rPr>
                <w:rFonts w:ascii="Arial" w:hAnsi="Arial" w:cs="Arial"/>
                <w:b/>
                <w:bCs/>
                <w:color w:val="555555"/>
                <w:sz w:val="16"/>
                <w:szCs w:val="16"/>
              </w:rPr>
              <w:t>or Last Amended</w:t>
            </w:r>
          </w:p>
        </w:tc>
        <w:tc>
          <w:tcPr>
            <w:tcW w:w="1724" w:type="dxa"/>
            <w:tcBorders>
              <w:top w:val="single" w:sz="4" w:space="0" w:color="000000"/>
              <w:left w:val="single" w:sz="6" w:space="0" w:color="000000"/>
              <w:bottom w:val="single" w:sz="4" w:space="0" w:color="000000"/>
              <w:right w:val="single" w:sz="6" w:space="0" w:color="000000"/>
            </w:tcBorders>
          </w:tcPr>
          <w:p w14:paraId="5F3110E6" w14:textId="77777777" w:rsidR="00C6156D" w:rsidRPr="00F3721F" w:rsidRDefault="00C6156D" w:rsidP="009956E2">
            <w:pPr>
              <w:kinsoku w:val="0"/>
              <w:overflowPunct w:val="0"/>
              <w:autoSpaceDE w:val="0"/>
              <w:autoSpaceDN w:val="0"/>
              <w:adjustRightInd w:val="0"/>
              <w:spacing w:before="139" w:line="208" w:lineRule="auto"/>
              <w:ind w:left="437" w:firstLine="173"/>
              <w:rPr>
                <w:rFonts w:ascii="Arial" w:hAnsi="Arial" w:cs="Arial"/>
                <w:b/>
                <w:bCs/>
                <w:color w:val="555555"/>
                <w:spacing w:val="-2"/>
                <w:sz w:val="16"/>
                <w:szCs w:val="16"/>
              </w:rPr>
            </w:pPr>
            <w:r w:rsidRPr="00F3721F">
              <w:rPr>
                <w:rFonts w:ascii="Arial" w:hAnsi="Arial" w:cs="Arial"/>
                <w:b/>
                <w:bCs/>
                <w:color w:val="555555"/>
                <w:spacing w:val="-2"/>
                <w:sz w:val="16"/>
                <w:szCs w:val="16"/>
              </w:rPr>
              <w:t>Current Amendment</w:t>
            </w:r>
          </w:p>
        </w:tc>
        <w:tc>
          <w:tcPr>
            <w:tcW w:w="1726" w:type="dxa"/>
            <w:tcBorders>
              <w:top w:val="single" w:sz="4" w:space="0" w:color="000000"/>
              <w:left w:val="single" w:sz="6" w:space="0" w:color="000000"/>
              <w:bottom w:val="single" w:sz="4" w:space="0" w:color="000000"/>
              <w:right w:val="single" w:sz="4" w:space="0" w:color="000000"/>
            </w:tcBorders>
          </w:tcPr>
          <w:p w14:paraId="7862414F" w14:textId="77777777" w:rsidR="00C6156D" w:rsidRPr="00F3721F" w:rsidRDefault="00C6156D" w:rsidP="009956E2">
            <w:pPr>
              <w:kinsoku w:val="0"/>
              <w:overflowPunct w:val="0"/>
              <w:autoSpaceDE w:val="0"/>
              <w:autoSpaceDN w:val="0"/>
              <w:adjustRightInd w:val="0"/>
              <w:spacing w:before="139" w:line="208" w:lineRule="auto"/>
              <w:ind w:left="125" w:right="121" w:firstLine="75"/>
              <w:rPr>
                <w:rFonts w:ascii="Arial" w:hAnsi="Arial" w:cs="Arial"/>
                <w:b/>
                <w:bCs/>
                <w:color w:val="555555"/>
                <w:sz w:val="16"/>
                <w:szCs w:val="16"/>
              </w:rPr>
            </w:pPr>
            <w:r w:rsidRPr="00F3721F">
              <w:rPr>
                <w:rFonts w:ascii="Arial" w:hAnsi="Arial" w:cs="Arial"/>
                <w:b/>
                <w:bCs/>
                <w:color w:val="555555"/>
                <w:sz w:val="16"/>
                <w:szCs w:val="16"/>
              </w:rPr>
              <w:t>Total Budget After Current</w:t>
            </w:r>
            <w:r w:rsidRPr="00F3721F">
              <w:rPr>
                <w:rFonts w:ascii="Arial" w:hAnsi="Arial" w:cs="Arial"/>
                <w:b/>
                <w:bCs/>
                <w:color w:val="555555"/>
                <w:spacing w:val="-12"/>
                <w:sz w:val="16"/>
                <w:szCs w:val="16"/>
              </w:rPr>
              <w:t xml:space="preserve"> </w:t>
            </w:r>
            <w:r w:rsidRPr="00F3721F">
              <w:rPr>
                <w:rFonts w:ascii="Arial" w:hAnsi="Arial" w:cs="Arial"/>
                <w:b/>
                <w:bCs/>
                <w:color w:val="555555"/>
                <w:sz w:val="16"/>
                <w:szCs w:val="16"/>
              </w:rPr>
              <w:t>Amendment</w:t>
            </w:r>
          </w:p>
        </w:tc>
      </w:tr>
      <w:tr w:rsidR="00C6156D" w:rsidRPr="00F3721F" w14:paraId="5081AE4D"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320F8B99"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Taxes Levied on Property</w:t>
            </w:r>
          </w:p>
        </w:tc>
        <w:tc>
          <w:tcPr>
            <w:tcW w:w="360" w:type="dxa"/>
            <w:tcBorders>
              <w:top w:val="single" w:sz="4" w:space="0" w:color="000000"/>
              <w:left w:val="single" w:sz="4" w:space="0" w:color="000000"/>
              <w:bottom w:val="single" w:sz="4" w:space="0" w:color="000000"/>
              <w:right w:val="single" w:sz="6" w:space="0" w:color="000000"/>
            </w:tcBorders>
          </w:tcPr>
          <w:p w14:paraId="196B4107"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1</w:t>
            </w:r>
          </w:p>
        </w:tc>
        <w:tc>
          <w:tcPr>
            <w:tcW w:w="1871" w:type="dxa"/>
            <w:gridSpan w:val="2"/>
            <w:tcBorders>
              <w:top w:val="single" w:sz="4" w:space="0" w:color="000000"/>
              <w:left w:val="single" w:sz="6" w:space="0" w:color="000000"/>
              <w:bottom w:val="single" w:sz="4" w:space="0" w:color="000000"/>
              <w:right w:val="single" w:sz="6" w:space="0" w:color="000000"/>
            </w:tcBorders>
          </w:tcPr>
          <w:p w14:paraId="42AA7838" w14:textId="77777777" w:rsidR="00C6156D" w:rsidRPr="00F3721F" w:rsidRDefault="00C6156D" w:rsidP="009956E2">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6,928,376</w:t>
            </w:r>
          </w:p>
        </w:tc>
        <w:tc>
          <w:tcPr>
            <w:tcW w:w="1724" w:type="dxa"/>
            <w:tcBorders>
              <w:top w:val="single" w:sz="4" w:space="0" w:color="000000"/>
              <w:left w:val="single" w:sz="6" w:space="0" w:color="000000"/>
              <w:bottom w:val="single" w:sz="4" w:space="0" w:color="000000"/>
              <w:right w:val="single" w:sz="6" w:space="0" w:color="000000"/>
            </w:tcBorders>
          </w:tcPr>
          <w:p w14:paraId="20D2CB8C"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51D76D1C"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6,928,376</w:t>
            </w:r>
          </w:p>
        </w:tc>
      </w:tr>
      <w:tr w:rsidR="00C6156D" w:rsidRPr="00F3721F" w14:paraId="1B2D8891"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A08A5BA"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Less: Uncollected Delinquent Taxes - Levy Year</w:t>
            </w:r>
          </w:p>
        </w:tc>
        <w:tc>
          <w:tcPr>
            <w:tcW w:w="360" w:type="dxa"/>
            <w:tcBorders>
              <w:top w:val="single" w:sz="4" w:space="0" w:color="000000"/>
              <w:left w:val="single" w:sz="4" w:space="0" w:color="000000"/>
              <w:bottom w:val="single" w:sz="4" w:space="0" w:color="000000"/>
              <w:right w:val="single" w:sz="6" w:space="0" w:color="000000"/>
            </w:tcBorders>
          </w:tcPr>
          <w:p w14:paraId="58CA9DAC"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2</w:t>
            </w:r>
          </w:p>
        </w:tc>
        <w:tc>
          <w:tcPr>
            <w:tcW w:w="1871" w:type="dxa"/>
            <w:gridSpan w:val="2"/>
            <w:tcBorders>
              <w:top w:val="single" w:sz="4" w:space="0" w:color="000000"/>
              <w:left w:val="single" w:sz="6" w:space="0" w:color="000000"/>
              <w:bottom w:val="single" w:sz="4" w:space="0" w:color="000000"/>
              <w:right w:val="single" w:sz="6" w:space="0" w:color="000000"/>
            </w:tcBorders>
          </w:tcPr>
          <w:p w14:paraId="700FA5CD" w14:textId="77777777" w:rsidR="00C6156D" w:rsidRPr="00F3721F" w:rsidRDefault="00C6156D" w:rsidP="009956E2">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23588CE8"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17225542"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C6156D" w:rsidRPr="00F3721F" w14:paraId="1619D6AD"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3CDCD002"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Less: Credits to Taxpayers</w:t>
            </w:r>
          </w:p>
        </w:tc>
        <w:tc>
          <w:tcPr>
            <w:tcW w:w="360" w:type="dxa"/>
            <w:tcBorders>
              <w:top w:val="single" w:sz="4" w:space="0" w:color="000000"/>
              <w:left w:val="single" w:sz="4" w:space="0" w:color="000000"/>
              <w:bottom w:val="single" w:sz="4" w:space="0" w:color="000000"/>
              <w:right w:val="single" w:sz="6" w:space="0" w:color="000000"/>
            </w:tcBorders>
          </w:tcPr>
          <w:p w14:paraId="7E24B271"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3</w:t>
            </w:r>
          </w:p>
        </w:tc>
        <w:tc>
          <w:tcPr>
            <w:tcW w:w="1871" w:type="dxa"/>
            <w:gridSpan w:val="2"/>
            <w:tcBorders>
              <w:top w:val="single" w:sz="4" w:space="0" w:color="000000"/>
              <w:left w:val="single" w:sz="6" w:space="0" w:color="000000"/>
              <w:bottom w:val="single" w:sz="4" w:space="0" w:color="000000"/>
              <w:right w:val="single" w:sz="6" w:space="0" w:color="000000"/>
            </w:tcBorders>
          </w:tcPr>
          <w:p w14:paraId="60DE9175" w14:textId="77777777" w:rsidR="00C6156D" w:rsidRPr="00F3721F" w:rsidRDefault="00C6156D" w:rsidP="009956E2">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298,800</w:t>
            </w:r>
          </w:p>
        </w:tc>
        <w:tc>
          <w:tcPr>
            <w:tcW w:w="1724" w:type="dxa"/>
            <w:tcBorders>
              <w:top w:val="single" w:sz="4" w:space="0" w:color="000000"/>
              <w:left w:val="single" w:sz="6" w:space="0" w:color="000000"/>
              <w:bottom w:val="single" w:sz="4" w:space="0" w:color="000000"/>
              <w:right w:val="single" w:sz="6" w:space="0" w:color="000000"/>
            </w:tcBorders>
          </w:tcPr>
          <w:p w14:paraId="557F31CF"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0BA6B927"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298,800</w:t>
            </w:r>
          </w:p>
        </w:tc>
      </w:tr>
      <w:tr w:rsidR="00C6156D" w:rsidRPr="00F3721F" w14:paraId="2FB6E5F9"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84D6597"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b/>
                <w:bCs/>
                <w:color w:val="555555"/>
                <w:sz w:val="16"/>
                <w:szCs w:val="16"/>
              </w:rPr>
            </w:pPr>
            <w:r w:rsidRPr="00F3721F">
              <w:rPr>
                <w:rFonts w:ascii="Arial" w:hAnsi="Arial" w:cs="Arial"/>
                <w:b/>
                <w:bCs/>
                <w:color w:val="555555"/>
                <w:sz w:val="16"/>
                <w:szCs w:val="16"/>
              </w:rPr>
              <w:t>Net Current Property Tax</w:t>
            </w:r>
          </w:p>
        </w:tc>
        <w:tc>
          <w:tcPr>
            <w:tcW w:w="360" w:type="dxa"/>
            <w:tcBorders>
              <w:top w:val="single" w:sz="4" w:space="0" w:color="000000"/>
              <w:left w:val="single" w:sz="4" w:space="0" w:color="000000"/>
              <w:bottom w:val="single" w:sz="4" w:space="0" w:color="000000"/>
              <w:right w:val="single" w:sz="6" w:space="0" w:color="000000"/>
            </w:tcBorders>
          </w:tcPr>
          <w:p w14:paraId="4C3F3B47"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4</w:t>
            </w:r>
          </w:p>
        </w:tc>
        <w:tc>
          <w:tcPr>
            <w:tcW w:w="1871" w:type="dxa"/>
            <w:gridSpan w:val="2"/>
            <w:tcBorders>
              <w:top w:val="single" w:sz="4" w:space="0" w:color="000000"/>
              <w:left w:val="single" w:sz="6" w:space="0" w:color="000000"/>
              <w:bottom w:val="single" w:sz="4" w:space="0" w:color="000000"/>
              <w:right w:val="single" w:sz="6" w:space="0" w:color="000000"/>
            </w:tcBorders>
          </w:tcPr>
          <w:p w14:paraId="30D20283" w14:textId="77777777" w:rsidR="00C6156D" w:rsidRPr="00F3721F" w:rsidRDefault="00C6156D" w:rsidP="009956E2">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6,629,576</w:t>
            </w:r>
          </w:p>
        </w:tc>
        <w:tc>
          <w:tcPr>
            <w:tcW w:w="1724" w:type="dxa"/>
            <w:tcBorders>
              <w:top w:val="single" w:sz="4" w:space="0" w:color="000000"/>
              <w:left w:val="single" w:sz="6" w:space="0" w:color="000000"/>
              <w:bottom w:val="single" w:sz="4" w:space="0" w:color="000000"/>
              <w:right w:val="single" w:sz="6" w:space="0" w:color="000000"/>
            </w:tcBorders>
          </w:tcPr>
          <w:p w14:paraId="03B72EC4"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2589BA25"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6,629,576</w:t>
            </w:r>
          </w:p>
        </w:tc>
      </w:tr>
      <w:tr w:rsidR="00C6156D" w:rsidRPr="00F3721F" w14:paraId="464A4A99"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6A154B5"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Delinquent Property Tax Revenue</w:t>
            </w:r>
          </w:p>
        </w:tc>
        <w:tc>
          <w:tcPr>
            <w:tcW w:w="360" w:type="dxa"/>
            <w:tcBorders>
              <w:top w:val="single" w:sz="4" w:space="0" w:color="000000"/>
              <w:left w:val="single" w:sz="4" w:space="0" w:color="000000"/>
              <w:bottom w:val="single" w:sz="4" w:space="0" w:color="000000"/>
              <w:right w:val="single" w:sz="6" w:space="0" w:color="000000"/>
            </w:tcBorders>
          </w:tcPr>
          <w:p w14:paraId="463B4FA9"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5</w:t>
            </w:r>
          </w:p>
        </w:tc>
        <w:tc>
          <w:tcPr>
            <w:tcW w:w="1871" w:type="dxa"/>
            <w:gridSpan w:val="2"/>
            <w:tcBorders>
              <w:top w:val="single" w:sz="4" w:space="0" w:color="000000"/>
              <w:left w:val="single" w:sz="6" w:space="0" w:color="000000"/>
              <w:bottom w:val="single" w:sz="4" w:space="0" w:color="000000"/>
              <w:right w:val="single" w:sz="6" w:space="0" w:color="000000"/>
            </w:tcBorders>
          </w:tcPr>
          <w:p w14:paraId="6C6BF12A" w14:textId="77777777" w:rsidR="00C6156D" w:rsidRPr="00F3721F" w:rsidRDefault="00C6156D" w:rsidP="009956E2">
            <w:pPr>
              <w:kinsoku w:val="0"/>
              <w:overflowPunct w:val="0"/>
              <w:autoSpaceDE w:val="0"/>
              <w:autoSpaceDN w:val="0"/>
              <w:adjustRightInd w:val="0"/>
              <w:spacing w:before="40" w:line="170" w:lineRule="exact"/>
              <w:ind w:right="29"/>
              <w:jc w:val="right"/>
              <w:rPr>
                <w:rFonts w:ascii="Arial" w:hAnsi="Arial" w:cs="Arial"/>
                <w:color w:val="555555"/>
                <w:spacing w:val="-4"/>
                <w:sz w:val="16"/>
                <w:szCs w:val="16"/>
              </w:rPr>
            </w:pPr>
            <w:r w:rsidRPr="00F3721F">
              <w:rPr>
                <w:rFonts w:ascii="Arial" w:hAnsi="Arial" w:cs="Arial"/>
                <w:color w:val="555555"/>
                <w:spacing w:val="-4"/>
                <w:sz w:val="16"/>
                <w:szCs w:val="16"/>
              </w:rPr>
              <w:t>200</w:t>
            </w:r>
          </w:p>
        </w:tc>
        <w:tc>
          <w:tcPr>
            <w:tcW w:w="1724" w:type="dxa"/>
            <w:tcBorders>
              <w:top w:val="single" w:sz="4" w:space="0" w:color="000000"/>
              <w:left w:val="single" w:sz="6" w:space="0" w:color="000000"/>
              <w:bottom w:val="single" w:sz="4" w:space="0" w:color="000000"/>
              <w:right w:val="single" w:sz="6" w:space="0" w:color="000000"/>
            </w:tcBorders>
          </w:tcPr>
          <w:p w14:paraId="040FD23F"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6E016345"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4"/>
                <w:sz w:val="16"/>
                <w:szCs w:val="16"/>
              </w:rPr>
            </w:pPr>
            <w:r w:rsidRPr="00F3721F">
              <w:rPr>
                <w:rFonts w:ascii="Arial" w:hAnsi="Arial" w:cs="Arial"/>
                <w:color w:val="555555"/>
                <w:spacing w:val="-4"/>
                <w:sz w:val="16"/>
                <w:szCs w:val="16"/>
              </w:rPr>
              <w:t>200</w:t>
            </w:r>
          </w:p>
        </w:tc>
      </w:tr>
      <w:tr w:rsidR="00C6156D" w:rsidRPr="00F3721F" w14:paraId="10597B3B"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2B1CA53A"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Penalties, Interest &amp; Costs on Taxes</w:t>
            </w:r>
          </w:p>
        </w:tc>
        <w:tc>
          <w:tcPr>
            <w:tcW w:w="360" w:type="dxa"/>
            <w:tcBorders>
              <w:top w:val="single" w:sz="4" w:space="0" w:color="000000"/>
              <w:left w:val="single" w:sz="4" w:space="0" w:color="000000"/>
              <w:bottom w:val="single" w:sz="4" w:space="0" w:color="000000"/>
              <w:right w:val="single" w:sz="6" w:space="0" w:color="000000"/>
            </w:tcBorders>
          </w:tcPr>
          <w:p w14:paraId="04FB6D27"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6</w:t>
            </w:r>
          </w:p>
        </w:tc>
        <w:tc>
          <w:tcPr>
            <w:tcW w:w="1871" w:type="dxa"/>
            <w:gridSpan w:val="2"/>
            <w:tcBorders>
              <w:top w:val="single" w:sz="4" w:space="0" w:color="000000"/>
              <w:left w:val="single" w:sz="6" w:space="0" w:color="000000"/>
              <w:bottom w:val="single" w:sz="4" w:space="0" w:color="000000"/>
              <w:right w:val="single" w:sz="6" w:space="0" w:color="000000"/>
            </w:tcBorders>
          </w:tcPr>
          <w:p w14:paraId="3C9724CB" w14:textId="77777777" w:rsidR="00C6156D" w:rsidRPr="00F3721F" w:rsidRDefault="00C6156D" w:rsidP="009956E2">
            <w:pPr>
              <w:kinsoku w:val="0"/>
              <w:overflowPunct w:val="0"/>
              <w:autoSpaceDE w:val="0"/>
              <w:autoSpaceDN w:val="0"/>
              <w:adjustRightInd w:val="0"/>
              <w:spacing w:before="40" w:line="170" w:lineRule="exact"/>
              <w:ind w:right="29"/>
              <w:jc w:val="right"/>
              <w:rPr>
                <w:rFonts w:ascii="Arial" w:hAnsi="Arial" w:cs="Arial"/>
                <w:color w:val="555555"/>
                <w:spacing w:val="-2"/>
                <w:sz w:val="16"/>
                <w:szCs w:val="16"/>
              </w:rPr>
            </w:pPr>
            <w:r w:rsidRPr="00F3721F">
              <w:rPr>
                <w:rFonts w:ascii="Arial" w:hAnsi="Arial" w:cs="Arial"/>
                <w:color w:val="555555"/>
                <w:spacing w:val="-2"/>
                <w:sz w:val="16"/>
                <w:szCs w:val="16"/>
              </w:rPr>
              <w:t>25,000</w:t>
            </w:r>
          </w:p>
        </w:tc>
        <w:tc>
          <w:tcPr>
            <w:tcW w:w="1724" w:type="dxa"/>
            <w:tcBorders>
              <w:top w:val="single" w:sz="4" w:space="0" w:color="000000"/>
              <w:left w:val="single" w:sz="6" w:space="0" w:color="000000"/>
              <w:bottom w:val="single" w:sz="4" w:space="0" w:color="000000"/>
              <w:right w:val="single" w:sz="6" w:space="0" w:color="000000"/>
            </w:tcBorders>
          </w:tcPr>
          <w:p w14:paraId="0D6B5F5C"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6B35F734"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25,000</w:t>
            </w:r>
          </w:p>
        </w:tc>
      </w:tr>
      <w:tr w:rsidR="00C6156D" w:rsidRPr="00F3721F" w14:paraId="26085002"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3D94B4B"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Other County Taxes/TIF Tax Revenues</w:t>
            </w:r>
          </w:p>
        </w:tc>
        <w:tc>
          <w:tcPr>
            <w:tcW w:w="360" w:type="dxa"/>
            <w:tcBorders>
              <w:top w:val="single" w:sz="4" w:space="0" w:color="000000"/>
              <w:left w:val="single" w:sz="4" w:space="0" w:color="000000"/>
              <w:bottom w:val="single" w:sz="4" w:space="0" w:color="000000"/>
              <w:right w:val="single" w:sz="6" w:space="0" w:color="000000"/>
            </w:tcBorders>
          </w:tcPr>
          <w:p w14:paraId="522A5350"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7</w:t>
            </w:r>
          </w:p>
        </w:tc>
        <w:tc>
          <w:tcPr>
            <w:tcW w:w="1871" w:type="dxa"/>
            <w:gridSpan w:val="2"/>
            <w:tcBorders>
              <w:top w:val="single" w:sz="4" w:space="0" w:color="000000"/>
              <w:left w:val="single" w:sz="6" w:space="0" w:color="000000"/>
              <w:bottom w:val="single" w:sz="4" w:space="0" w:color="000000"/>
              <w:right w:val="single" w:sz="6" w:space="0" w:color="000000"/>
            </w:tcBorders>
          </w:tcPr>
          <w:p w14:paraId="3CCB0073" w14:textId="77777777" w:rsidR="00C6156D" w:rsidRPr="00F3721F" w:rsidRDefault="00C6156D" w:rsidP="009956E2">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736,197</w:t>
            </w:r>
          </w:p>
        </w:tc>
        <w:tc>
          <w:tcPr>
            <w:tcW w:w="1724" w:type="dxa"/>
            <w:tcBorders>
              <w:top w:val="single" w:sz="4" w:space="0" w:color="000000"/>
              <w:left w:val="single" w:sz="6" w:space="0" w:color="000000"/>
              <w:bottom w:val="single" w:sz="4" w:space="0" w:color="000000"/>
              <w:right w:val="single" w:sz="6" w:space="0" w:color="000000"/>
            </w:tcBorders>
          </w:tcPr>
          <w:p w14:paraId="52DD1431"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18,000</w:t>
            </w:r>
          </w:p>
        </w:tc>
        <w:tc>
          <w:tcPr>
            <w:tcW w:w="1726" w:type="dxa"/>
            <w:tcBorders>
              <w:top w:val="single" w:sz="4" w:space="0" w:color="000000"/>
              <w:left w:val="single" w:sz="6" w:space="0" w:color="000000"/>
              <w:bottom w:val="single" w:sz="4" w:space="0" w:color="000000"/>
              <w:right w:val="single" w:sz="4" w:space="0" w:color="000000"/>
            </w:tcBorders>
          </w:tcPr>
          <w:p w14:paraId="065C8288"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754,197</w:t>
            </w:r>
          </w:p>
        </w:tc>
      </w:tr>
      <w:tr w:rsidR="00C6156D" w:rsidRPr="00F3721F" w14:paraId="6C5B9EA1"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27F223D6"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pacing w:val="-2"/>
                <w:sz w:val="16"/>
                <w:szCs w:val="16"/>
              </w:rPr>
            </w:pPr>
            <w:r w:rsidRPr="00F3721F">
              <w:rPr>
                <w:rFonts w:ascii="Arial" w:hAnsi="Arial" w:cs="Arial"/>
                <w:color w:val="555555"/>
                <w:spacing w:val="-2"/>
                <w:sz w:val="16"/>
                <w:szCs w:val="16"/>
              </w:rPr>
              <w:t>Intergovernmental</w:t>
            </w:r>
          </w:p>
        </w:tc>
        <w:tc>
          <w:tcPr>
            <w:tcW w:w="360" w:type="dxa"/>
            <w:tcBorders>
              <w:top w:val="single" w:sz="4" w:space="0" w:color="000000"/>
              <w:left w:val="single" w:sz="4" w:space="0" w:color="000000"/>
              <w:bottom w:val="single" w:sz="4" w:space="0" w:color="000000"/>
              <w:right w:val="single" w:sz="6" w:space="0" w:color="000000"/>
            </w:tcBorders>
          </w:tcPr>
          <w:p w14:paraId="0F558AAF"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8</w:t>
            </w:r>
          </w:p>
        </w:tc>
        <w:tc>
          <w:tcPr>
            <w:tcW w:w="1871" w:type="dxa"/>
            <w:gridSpan w:val="2"/>
            <w:tcBorders>
              <w:top w:val="single" w:sz="4" w:space="0" w:color="000000"/>
              <w:left w:val="single" w:sz="6" w:space="0" w:color="000000"/>
              <w:bottom w:val="single" w:sz="4" w:space="0" w:color="000000"/>
              <w:right w:val="single" w:sz="6" w:space="0" w:color="000000"/>
            </w:tcBorders>
          </w:tcPr>
          <w:p w14:paraId="5FB6090E" w14:textId="77777777" w:rsidR="00C6156D" w:rsidRPr="00F3721F" w:rsidRDefault="00C6156D" w:rsidP="009956E2">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4,407,116</w:t>
            </w:r>
          </w:p>
        </w:tc>
        <w:tc>
          <w:tcPr>
            <w:tcW w:w="1724" w:type="dxa"/>
            <w:tcBorders>
              <w:top w:val="single" w:sz="4" w:space="0" w:color="000000"/>
              <w:left w:val="single" w:sz="6" w:space="0" w:color="000000"/>
              <w:bottom w:val="single" w:sz="4" w:space="0" w:color="000000"/>
              <w:right w:val="single" w:sz="6" w:space="0" w:color="000000"/>
            </w:tcBorders>
          </w:tcPr>
          <w:p w14:paraId="658641BD"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1,200,000</w:t>
            </w:r>
          </w:p>
        </w:tc>
        <w:tc>
          <w:tcPr>
            <w:tcW w:w="1726" w:type="dxa"/>
            <w:tcBorders>
              <w:top w:val="single" w:sz="4" w:space="0" w:color="000000"/>
              <w:left w:val="single" w:sz="6" w:space="0" w:color="000000"/>
              <w:bottom w:val="single" w:sz="4" w:space="0" w:color="000000"/>
              <w:right w:val="single" w:sz="4" w:space="0" w:color="000000"/>
            </w:tcBorders>
          </w:tcPr>
          <w:p w14:paraId="6A94DFD3"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5,607,116</w:t>
            </w:r>
          </w:p>
        </w:tc>
      </w:tr>
      <w:tr w:rsidR="00C6156D" w:rsidRPr="00F3721F" w14:paraId="2933575D"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1E185CB"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Licenses &amp; Permits</w:t>
            </w:r>
          </w:p>
        </w:tc>
        <w:tc>
          <w:tcPr>
            <w:tcW w:w="360" w:type="dxa"/>
            <w:tcBorders>
              <w:top w:val="single" w:sz="4" w:space="0" w:color="000000"/>
              <w:left w:val="single" w:sz="4" w:space="0" w:color="000000"/>
              <w:bottom w:val="single" w:sz="4" w:space="0" w:color="000000"/>
              <w:right w:val="single" w:sz="6" w:space="0" w:color="000000"/>
            </w:tcBorders>
          </w:tcPr>
          <w:p w14:paraId="13D6879A"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9</w:t>
            </w:r>
          </w:p>
        </w:tc>
        <w:tc>
          <w:tcPr>
            <w:tcW w:w="1871" w:type="dxa"/>
            <w:gridSpan w:val="2"/>
            <w:tcBorders>
              <w:top w:val="single" w:sz="4" w:space="0" w:color="000000"/>
              <w:left w:val="single" w:sz="6" w:space="0" w:color="000000"/>
              <w:bottom w:val="single" w:sz="4" w:space="0" w:color="000000"/>
              <w:right w:val="single" w:sz="6" w:space="0" w:color="000000"/>
            </w:tcBorders>
          </w:tcPr>
          <w:p w14:paraId="281CE408" w14:textId="77777777" w:rsidR="00C6156D" w:rsidRPr="00F3721F" w:rsidRDefault="00C6156D" w:rsidP="009956E2">
            <w:pPr>
              <w:kinsoku w:val="0"/>
              <w:overflowPunct w:val="0"/>
              <w:autoSpaceDE w:val="0"/>
              <w:autoSpaceDN w:val="0"/>
              <w:adjustRightInd w:val="0"/>
              <w:spacing w:before="40" w:line="170" w:lineRule="exact"/>
              <w:ind w:right="29"/>
              <w:jc w:val="right"/>
              <w:rPr>
                <w:rFonts w:ascii="Arial" w:hAnsi="Arial" w:cs="Arial"/>
                <w:color w:val="555555"/>
                <w:spacing w:val="-2"/>
                <w:sz w:val="16"/>
                <w:szCs w:val="16"/>
              </w:rPr>
            </w:pPr>
            <w:r w:rsidRPr="00F3721F">
              <w:rPr>
                <w:rFonts w:ascii="Arial" w:hAnsi="Arial" w:cs="Arial"/>
                <w:color w:val="555555"/>
                <w:spacing w:val="-2"/>
                <w:sz w:val="16"/>
                <w:szCs w:val="16"/>
              </w:rPr>
              <w:t>24,700</w:t>
            </w:r>
          </w:p>
        </w:tc>
        <w:tc>
          <w:tcPr>
            <w:tcW w:w="1724" w:type="dxa"/>
            <w:tcBorders>
              <w:top w:val="single" w:sz="4" w:space="0" w:color="000000"/>
              <w:left w:val="single" w:sz="6" w:space="0" w:color="000000"/>
              <w:bottom w:val="single" w:sz="4" w:space="0" w:color="000000"/>
              <w:right w:val="single" w:sz="6" w:space="0" w:color="000000"/>
            </w:tcBorders>
          </w:tcPr>
          <w:p w14:paraId="7764CC83"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7106B3F9"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24,700</w:t>
            </w:r>
          </w:p>
        </w:tc>
      </w:tr>
      <w:tr w:rsidR="00C6156D" w:rsidRPr="00F3721F" w14:paraId="7BF02A1C"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31AB40A9"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Charges for Service</w:t>
            </w:r>
          </w:p>
        </w:tc>
        <w:tc>
          <w:tcPr>
            <w:tcW w:w="360" w:type="dxa"/>
            <w:tcBorders>
              <w:top w:val="single" w:sz="4" w:space="0" w:color="000000"/>
              <w:left w:val="single" w:sz="4" w:space="0" w:color="000000"/>
              <w:bottom w:val="single" w:sz="4" w:space="0" w:color="000000"/>
              <w:right w:val="single" w:sz="6" w:space="0" w:color="000000"/>
            </w:tcBorders>
          </w:tcPr>
          <w:p w14:paraId="11DC5DE0"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10</w:t>
            </w:r>
          </w:p>
        </w:tc>
        <w:tc>
          <w:tcPr>
            <w:tcW w:w="1871" w:type="dxa"/>
            <w:gridSpan w:val="2"/>
            <w:tcBorders>
              <w:top w:val="single" w:sz="4" w:space="0" w:color="000000"/>
              <w:left w:val="single" w:sz="6" w:space="0" w:color="000000"/>
              <w:bottom w:val="single" w:sz="4" w:space="0" w:color="000000"/>
              <w:right w:val="single" w:sz="6" w:space="0" w:color="000000"/>
            </w:tcBorders>
          </w:tcPr>
          <w:p w14:paraId="4E0A22FB" w14:textId="77777777" w:rsidR="00C6156D" w:rsidRPr="00F3721F" w:rsidRDefault="00C6156D" w:rsidP="009956E2">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319,507</w:t>
            </w:r>
          </w:p>
        </w:tc>
        <w:tc>
          <w:tcPr>
            <w:tcW w:w="1724" w:type="dxa"/>
            <w:tcBorders>
              <w:top w:val="single" w:sz="4" w:space="0" w:color="000000"/>
              <w:left w:val="single" w:sz="6" w:space="0" w:color="000000"/>
              <w:bottom w:val="single" w:sz="4" w:space="0" w:color="000000"/>
              <w:right w:val="single" w:sz="6" w:space="0" w:color="000000"/>
            </w:tcBorders>
          </w:tcPr>
          <w:p w14:paraId="75ECD165"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60,000</w:t>
            </w:r>
          </w:p>
        </w:tc>
        <w:tc>
          <w:tcPr>
            <w:tcW w:w="1726" w:type="dxa"/>
            <w:tcBorders>
              <w:top w:val="single" w:sz="4" w:space="0" w:color="000000"/>
              <w:left w:val="single" w:sz="6" w:space="0" w:color="000000"/>
              <w:bottom w:val="single" w:sz="4" w:space="0" w:color="000000"/>
              <w:right w:val="single" w:sz="4" w:space="0" w:color="000000"/>
            </w:tcBorders>
          </w:tcPr>
          <w:p w14:paraId="192A0435"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379,507</w:t>
            </w:r>
          </w:p>
        </w:tc>
      </w:tr>
      <w:tr w:rsidR="00C6156D" w:rsidRPr="00F3721F" w14:paraId="2C23E8BC"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478C719A"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Use of Money &amp; Property</w:t>
            </w:r>
          </w:p>
        </w:tc>
        <w:tc>
          <w:tcPr>
            <w:tcW w:w="360" w:type="dxa"/>
            <w:tcBorders>
              <w:top w:val="single" w:sz="4" w:space="0" w:color="000000"/>
              <w:left w:val="single" w:sz="4" w:space="0" w:color="000000"/>
              <w:bottom w:val="single" w:sz="4" w:space="0" w:color="000000"/>
              <w:right w:val="single" w:sz="6" w:space="0" w:color="000000"/>
            </w:tcBorders>
          </w:tcPr>
          <w:p w14:paraId="71EEFD7B"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11</w:t>
            </w:r>
          </w:p>
        </w:tc>
        <w:tc>
          <w:tcPr>
            <w:tcW w:w="1871" w:type="dxa"/>
            <w:gridSpan w:val="2"/>
            <w:tcBorders>
              <w:top w:val="single" w:sz="4" w:space="0" w:color="000000"/>
              <w:left w:val="single" w:sz="6" w:space="0" w:color="000000"/>
              <w:bottom w:val="single" w:sz="4" w:space="0" w:color="000000"/>
              <w:right w:val="single" w:sz="6" w:space="0" w:color="000000"/>
            </w:tcBorders>
          </w:tcPr>
          <w:p w14:paraId="787F3E08" w14:textId="77777777" w:rsidR="00C6156D" w:rsidRPr="00F3721F" w:rsidRDefault="00C6156D" w:rsidP="009956E2">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212,000</w:t>
            </w:r>
          </w:p>
        </w:tc>
        <w:tc>
          <w:tcPr>
            <w:tcW w:w="1724" w:type="dxa"/>
            <w:tcBorders>
              <w:top w:val="single" w:sz="4" w:space="0" w:color="000000"/>
              <w:left w:val="single" w:sz="6" w:space="0" w:color="000000"/>
              <w:bottom w:val="single" w:sz="4" w:space="0" w:color="000000"/>
              <w:right w:val="single" w:sz="6" w:space="0" w:color="000000"/>
            </w:tcBorders>
          </w:tcPr>
          <w:p w14:paraId="447BBDE7"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17,000</w:t>
            </w:r>
          </w:p>
        </w:tc>
        <w:tc>
          <w:tcPr>
            <w:tcW w:w="1726" w:type="dxa"/>
            <w:tcBorders>
              <w:top w:val="single" w:sz="4" w:space="0" w:color="000000"/>
              <w:left w:val="single" w:sz="6" w:space="0" w:color="000000"/>
              <w:bottom w:val="single" w:sz="4" w:space="0" w:color="000000"/>
              <w:right w:val="single" w:sz="4" w:space="0" w:color="000000"/>
            </w:tcBorders>
          </w:tcPr>
          <w:p w14:paraId="5A3130A4"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229,000</w:t>
            </w:r>
          </w:p>
        </w:tc>
      </w:tr>
      <w:tr w:rsidR="00C6156D" w:rsidRPr="00F3721F" w14:paraId="050EEF19"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8A43003"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pacing w:val="-2"/>
                <w:sz w:val="16"/>
                <w:szCs w:val="16"/>
              </w:rPr>
            </w:pPr>
            <w:r w:rsidRPr="00F3721F">
              <w:rPr>
                <w:rFonts w:ascii="Arial" w:hAnsi="Arial" w:cs="Arial"/>
                <w:color w:val="555555"/>
                <w:spacing w:val="-2"/>
                <w:sz w:val="16"/>
                <w:szCs w:val="16"/>
              </w:rPr>
              <w:t>Miscellaneous</w:t>
            </w:r>
          </w:p>
        </w:tc>
        <w:tc>
          <w:tcPr>
            <w:tcW w:w="360" w:type="dxa"/>
            <w:tcBorders>
              <w:top w:val="single" w:sz="4" w:space="0" w:color="000000"/>
              <w:left w:val="single" w:sz="4" w:space="0" w:color="000000"/>
              <w:bottom w:val="single" w:sz="4" w:space="0" w:color="000000"/>
              <w:right w:val="single" w:sz="6" w:space="0" w:color="000000"/>
            </w:tcBorders>
          </w:tcPr>
          <w:p w14:paraId="4DD2DA60"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12</w:t>
            </w:r>
          </w:p>
        </w:tc>
        <w:tc>
          <w:tcPr>
            <w:tcW w:w="1871" w:type="dxa"/>
            <w:gridSpan w:val="2"/>
            <w:tcBorders>
              <w:top w:val="single" w:sz="4" w:space="0" w:color="000000"/>
              <w:left w:val="single" w:sz="6" w:space="0" w:color="000000"/>
              <w:bottom w:val="single" w:sz="4" w:space="0" w:color="000000"/>
              <w:right w:val="single" w:sz="6" w:space="0" w:color="000000"/>
            </w:tcBorders>
          </w:tcPr>
          <w:p w14:paraId="2D10754F" w14:textId="77777777" w:rsidR="00C6156D" w:rsidRPr="00F3721F" w:rsidRDefault="00C6156D" w:rsidP="009956E2">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280,339</w:t>
            </w:r>
          </w:p>
        </w:tc>
        <w:tc>
          <w:tcPr>
            <w:tcW w:w="1724" w:type="dxa"/>
            <w:tcBorders>
              <w:top w:val="single" w:sz="4" w:space="0" w:color="000000"/>
              <w:left w:val="single" w:sz="6" w:space="0" w:color="000000"/>
              <w:bottom w:val="single" w:sz="4" w:space="0" w:color="000000"/>
              <w:right w:val="single" w:sz="6" w:space="0" w:color="000000"/>
            </w:tcBorders>
          </w:tcPr>
          <w:p w14:paraId="6B7128C5"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2,137,270</w:t>
            </w:r>
          </w:p>
        </w:tc>
        <w:tc>
          <w:tcPr>
            <w:tcW w:w="1726" w:type="dxa"/>
            <w:tcBorders>
              <w:top w:val="single" w:sz="4" w:space="0" w:color="000000"/>
              <w:left w:val="single" w:sz="6" w:space="0" w:color="000000"/>
              <w:bottom w:val="single" w:sz="4" w:space="0" w:color="000000"/>
              <w:right w:val="single" w:sz="4" w:space="0" w:color="000000"/>
            </w:tcBorders>
          </w:tcPr>
          <w:p w14:paraId="6F35FBEF"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2,417,609</w:t>
            </w:r>
          </w:p>
        </w:tc>
      </w:tr>
      <w:tr w:rsidR="00C6156D" w:rsidRPr="00F3721F" w14:paraId="120758EE"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28F73B85"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Subtotal Revenue</w:t>
            </w:r>
          </w:p>
        </w:tc>
        <w:tc>
          <w:tcPr>
            <w:tcW w:w="360" w:type="dxa"/>
            <w:tcBorders>
              <w:top w:val="single" w:sz="4" w:space="0" w:color="000000"/>
              <w:left w:val="single" w:sz="4" w:space="0" w:color="000000"/>
              <w:bottom w:val="single" w:sz="4" w:space="0" w:color="000000"/>
              <w:right w:val="single" w:sz="6" w:space="0" w:color="000000"/>
            </w:tcBorders>
          </w:tcPr>
          <w:p w14:paraId="2FB321F4"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13</w:t>
            </w:r>
          </w:p>
        </w:tc>
        <w:tc>
          <w:tcPr>
            <w:tcW w:w="1871" w:type="dxa"/>
            <w:gridSpan w:val="2"/>
            <w:tcBorders>
              <w:top w:val="single" w:sz="4" w:space="0" w:color="000000"/>
              <w:left w:val="single" w:sz="6" w:space="0" w:color="000000"/>
              <w:bottom w:val="single" w:sz="4" w:space="0" w:color="000000"/>
              <w:right w:val="single" w:sz="6" w:space="0" w:color="000000"/>
            </w:tcBorders>
          </w:tcPr>
          <w:p w14:paraId="062A4FCE" w14:textId="77777777" w:rsidR="00C6156D" w:rsidRPr="00F3721F" w:rsidRDefault="00C6156D" w:rsidP="009956E2">
            <w:pPr>
              <w:kinsoku w:val="0"/>
              <w:overflowPunct w:val="0"/>
              <w:autoSpaceDE w:val="0"/>
              <w:autoSpaceDN w:val="0"/>
              <w:adjustRightInd w:val="0"/>
              <w:spacing w:before="40" w:line="170" w:lineRule="exact"/>
              <w:ind w:left="968"/>
              <w:rPr>
                <w:rFonts w:ascii="Arial" w:hAnsi="Arial" w:cs="Arial"/>
                <w:color w:val="555555"/>
                <w:spacing w:val="-2"/>
                <w:sz w:val="16"/>
                <w:szCs w:val="16"/>
              </w:rPr>
            </w:pPr>
            <w:r w:rsidRPr="00F3721F">
              <w:rPr>
                <w:rFonts w:ascii="Arial" w:hAnsi="Arial" w:cs="Arial"/>
                <w:color w:val="555555"/>
                <w:spacing w:val="-2"/>
                <w:sz w:val="16"/>
                <w:szCs w:val="16"/>
              </w:rPr>
              <w:t>12,634,635</w:t>
            </w:r>
          </w:p>
        </w:tc>
        <w:tc>
          <w:tcPr>
            <w:tcW w:w="1724" w:type="dxa"/>
            <w:tcBorders>
              <w:top w:val="single" w:sz="4" w:space="0" w:color="000000"/>
              <w:left w:val="single" w:sz="6" w:space="0" w:color="000000"/>
              <w:bottom w:val="single" w:sz="4" w:space="0" w:color="000000"/>
              <w:right w:val="single" w:sz="6" w:space="0" w:color="000000"/>
            </w:tcBorders>
          </w:tcPr>
          <w:p w14:paraId="2044543A"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3,432,270</w:t>
            </w:r>
          </w:p>
        </w:tc>
        <w:tc>
          <w:tcPr>
            <w:tcW w:w="1726" w:type="dxa"/>
            <w:tcBorders>
              <w:top w:val="single" w:sz="4" w:space="0" w:color="000000"/>
              <w:left w:val="single" w:sz="6" w:space="0" w:color="000000"/>
              <w:bottom w:val="single" w:sz="4" w:space="0" w:color="000000"/>
              <w:right w:val="single" w:sz="4" w:space="0" w:color="000000"/>
            </w:tcBorders>
          </w:tcPr>
          <w:p w14:paraId="785FE5FF"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16,066,905</w:t>
            </w:r>
          </w:p>
        </w:tc>
      </w:tr>
      <w:tr w:rsidR="00C6156D" w:rsidRPr="00F3721F" w14:paraId="0C7C7D82"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3EEB6E83"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Other Financing Sources:</w:t>
            </w:r>
          </w:p>
        </w:tc>
        <w:tc>
          <w:tcPr>
            <w:tcW w:w="360" w:type="dxa"/>
            <w:tcBorders>
              <w:top w:val="single" w:sz="4" w:space="0" w:color="000000"/>
              <w:left w:val="single" w:sz="4" w:space="0" w:color="000000"/>
              <w:bottom w:val="single" w:sz="4" w:space="0" w:color="000000"/>
              <w:right w:val="single" w:sz="6" w:space="0" w:color="000000"/>
            </w:tcBorders>
          </w:tcPr>
          <w:p w14:paraId="68FB7F70" w14:textId="77777777" w:rsidR="00C6156D" w:rsidRPr="00F3721F" w:rsidRDefault="00C6156D" w:rsidP="009956E2">
            <w:pPr>
              <w:kinsoku w:val="0"/>
              <w:overflowPunct w:val="0"/>
              <w:autoSpaceDE w:val="0"/>
              <w:autoSpaceDN w:val="0"/>
              <w:adjustRightInd w:val="0"/>
              <w:rPr>
                <w:sz w:val="16"/>
                <w:szCs w:val="16"/>
              </w:rPr>
            </w:pPr>
          </w:p>
        </w:tc>
        <w:tc>
          <w:tcPr>
            <w:tcW w:w="1871" w:type="dxa"/>
            <w:gridSpan w:val="2"/>
            <w:tcBorders>
              <w:top w:val="single" w:sz="4" w:space="0" w:color="000000"/>
              <w:left w:val="single" w:sz="6" w:space="0" w:color="000000"/>
              <w:bottom w:val="single" w:sz="4" w:space="0" w:color="000000"/>
              <w:right w:val="single" w:sz="6" w:space="0" w:color="000000"/>
            </w:tcBorders>
          </w:tcPr>
          <w:p w14:paraId="1354E274" w14:textId="77777777" w:rsidR="00C6156D" w:rsidRPr="00F3721F" w:rsidRDefault="00C6156D" w:rsidP="009956E2">
            <w:pPr>
              <w:kinsoku w:val="0"/>
              <w:overflowPunct w:val="0"/>
              <w:autoSpaceDE w:val="0"/>
              <w:autoSpaceDN w:val="0"/>
              <w:adjustRightInd w:val="0"/>
              <w:rPr>
                <w:sz w:val="16"/>
                <w:szCs w:val="16"/>
              </w:rPr>
            </w:pPr>
          </w:p>
        </w:tc>
        <w:tc>
          <w:tcPr>
            <w:tcW w:w="1724" w:type="dxa"/>
            <w:tcBorders>
              <w:top w:val="single" w:sz="4" w:space="0" w:color="000000"/>
              <w:left w:val="single" w:sz="6" w:space="0" w:color="000000"/>
              <w:bottom w:val="single" w:sz="4" w:space="0" w:color="000000"/>
              <w:right w:val="single" w:sz="6" w:space="0" w:color="000000"/>
            </w:tcBorders>
          </w:tcPr>
          <w:p w14:paraId="3A802BCC" w14:textId="77777777" w:rsidR="00C6156D" w:rsidRPr="00F3721F" w:rsidRDefault="00C6156D" w:rsidP="009956E2">
            <w:pPr>
              <w:kinsoku w:val="0"/>
              <w:overflowPunct w:val="0"/>
              <w:autoSpaceDE w:val="0"/>
              <w:autoSpaceDN w:val="0"/>
              <w:adjustRightInd w:val="0"/>
              <w:rPr>
                <w:sz w:val="16"/>
                <w:szCs w:val="16"/>
              </w:rPr>
            </w:pPr>
          </w:p>
        </w:tc>
        <w:tc>
          <w:tcPr>
            <w:tcW w:w="1726" w:type="dxa"/>
            <w:tcBorders>
              <w:top w:val="single" w:sz="4" w:space="0" w:color="000000"/>
              <w:left w:val="single" w:sz="6" w:space="0" w:color="000000"/>
              <w:bottom w:val="single" w:sz="4" w:space="0" w:color="000000"/>
              <w:right w:val="single" w:sz="4" w:space="0" w:color="000000"/>
            </w:tcBorders>
          </w:tcPr>
          <w:p w14:paraId="621CF8AA" w14:textId="77777777" w:rsidR="00C6156D" w:rsidRPr="00F3721F" w:rsidRDefault="00C6156D" w:rsidP="009956E2">
            <w:pPr>
              <w:kinsoku w:val="0"/>
              <w:overflowPunct w:val="0"/>
              <w:autoSpaceDE w:val="0"/>
              <w:autoSpaceDN w:val="0"/>
              <w:adjustRightInd w:val="0"/>
              <w:rPr>
                <w:sz w:val="16"/>
                <w:szCs w:val="16"/>
              </w:rPr>
            </w:pPr>
          </w:p>
        </w:tc>
      </w:tr>
      <w:tr w:rsidR="00C6156D" w:rsidRPr="00F3721F" w14:paraId="36423F1A"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EE79F59"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General Long-Term Debt Proceeds</w:t>
            </w:r>
          </w:p>
        </w:tc>
        <w:tc>
          <w:tcPr>
            <w:tcW w:w="360" w:type="dxa"/>
            <w:tcBorders>
              <w:top w:val="single" w:sz="4" w:space="0" w:color="000000"/>
              <w:left w:val="single" w:sz="4" w:space="0" w:color="000000"/>
              <w:bottom w:val="single" w:sz="4" w:space="0" w:color="000000"/>
              <w:right w:val="single" w:sz="6" w:space="0" w:color="000000"/>
            </w:tcBorders>
          </w:tcPr>
          <w:p w14:paraId="36D8D8DF"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14</w:t>
            </w:r>
          </w:p>
        </w:tc>
        <w:tc>
          <w:tcPr>
            <w:tcW w:w="1871" w:type="dxa"/>
            <w:gridSpan w:val="2"/>
            <w:tcBorders>
              <w:top w:val="single" w:sz="4" w:space="0" w:color="000000"/>
              <w:left w:val="single" w:sz="6" w:space="0" w:color="000000"/>
              <w:bottom w:val="single" w:sz="4" w:space="0" w:color="000000"/>
              <w:right w:val="single" w:sz="6" w:space="0" w:color="000000"/>
            </w:tcBorders>
          </w:tcPr>
          <w:p w14:paraId="3804BE0D" w14:textId="77777777" w:rsidR="00C6156D" w:rsidRPr="00F3721F" w:rsidRDefault="00C6156D" w:rsidP="009956E2">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28FBC6CD"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5E066449"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C6156D" w:rsidRPr="00F3721F" w14:paraId="4F712C9E"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267BA895"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Operating Transfers In</w:t>
            </w:r>
          </w:p>
        </w:tc>
        <w:tc>
          <w:tcPr>
            <w:tcW w:w="360" w:type="dxa"/>
            <w:tcBorders>
              <w:top w:val="single" w:sz="4" w:space="0" w:color="000000"/>
              <w:left w:val="single" w:sz="4" w:space="0" w:color="000000"/>
              <w:bottom w:val="single" w:sz="4" w:space="0" w:color="000000"/>
              <w:right w:val="single" w:sz="6" w:space="0" w:color="000000"/>
            </w:tcBorders>
          </w:tcPr>
          <w:p w14:paraId="70FF1153"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15</w:t>
            </w:r>
          </w:p>
        </w:tc>
        <w:tc>
          <w:tcPr>
            <w:tcW w:w="1871" w:type="dxa"/>
            <w:gridSpan w:val="2"/>
            <w:tcBorders>
              <w:top w:val="single" w:sz="4" w:space="0" w:color="000000"/>
              <w:left w:val="single" w:sz="6" w:space="0" w:color="000000"/>
              <w:bottom w:val="single" w:sz="4" w:space="0" w:color="000000"/>
              <w:right w:val="single" w:sz="6" w:space="0" w:color="000000"/>
            </w:tcBorders>
          </w:tcPr>
          <w:p w14:paraId="04489C03" w14:textId="77777777" w:rsidR="00C6156D" w:rsidRPr="00F3721F" w:rsidRDefault="00C6156D" w:rsidP="009956E2">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4,000,857</w:t>
            </w:r>
          </w:p>
        </w:tc>
        <w:tc>
          <w:tcPr>
            <w:tcW w:w="1724" w:type="dxa"/>
            <w:tcBorders>
              <w:top w:val="single" w:sz="4" w:space="0" w:color="000000"/>
              <w:left w:val="single" w:sz="6" w:space="0" w:color="000000"/>
              <w:bottom w:val="single" w:sz="4" w:space="0" w:color="000000"/>
              <w:right w:val="single" w:sz="6" w:space="0" w:color="000000"/>
            </w:tcBorders>
          </w:tcPr>
          <w:p w14:paraId="7095C021"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720,000</w:t>
            </w:r>
          </w:p>
        </w:tc>
        <w:tc>
          <w:tcPr>
            <w:tcW w:w="1726" w:type="dxa"/>
            <w:tcBorders>
              <w:top w:val="single" w:sz="4" w:space="0" w:color="000000"/>
              <w:left w:val="single" w:sz="6" w:space="0" w:color="000000"/>
              <w:bottom w:val="single" w:sz="4" w:space="0" w:color="000000"/>
              <w:right w:val="single" w:sz="4" w:space="0" w:color="000000"/>
            </w:tcBorders>
          </w:tcPr>
          <w:p w14:paraId="3BF8B62A"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4,720,857</w:t>
            </w:r>
          </w:p>
        </w:tc>
      </w:tr>
      <w:tr w:rsidR="00C6156D" w:rsidRPr="00F3721F" w14:paraId="0015973A"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43C98E8D"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Proceeds of Fixed Asset Sales</w:t>
            </w:r>
          </w:p>
        </w:tc>
        <w:tc>
          <w:tcPr>
            <w:tcW w:w="360" w:type="dxa"/>
            <w:tcBorders>
              <w:top w:val="single" w:sz="4" w:space="0" w:color="000000"/>
              <w:left w:val="single" w:sz="4" w:space="0" w:color="000000"/>
              <w:bottom w:val="single" w:sz="4" w:space="0" w:color="000000"/>
              <w:right w:val="single" w:sz="6" w:space="0" w:color="000000"/>
            </w:tcBorders>
          </w:tcPr>
          <w:p w14:paraId="266E994E"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16</w:t>
            </w:r>
          </w:p>
        </w:tc>
        <w:tc>
          <w:tcPr>
            <w:tcW w:w="1871" w:type="dxa"/>
            <w:gridSpan w:val="2"/>
            <w:tcBorders>
              <w:top w:val="single" w:sz="4" w:space="0" w:color="000000"/>
              <w:left w:val="single" w:sz="6" w:space="0" w:color="000000"/>
              <w:bottom w:val="single" w:sz="4" w:space="0" w:color="000000"/>
              <w:right w:val="single" w:sz="6" w:space="0" w:color="000000"/>
            </w:tcBorders>
          </w:tcPr>
          <w:p w14:paraId="7BFC1641" w14:textId="77777777" w:rsidR="00C6156D" w:rsidRPr="00F3721F" w:rsidRDefault="00C6156D" w:rsidP="009956E2">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10EEC26A"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32A5074B"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C6156D" w:rsidRPr="00F3721F" w14:paraId="208FEAE7"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7572A6A"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lastRenderedPageBreak/>
              <w:t>Total Revenues &amp; Other Sources</w:t>
            </w:r>
          </w:p>
        </w:tc>
        <w:tc>
          <w:tcPr>
            <w:tcW w:w="360" w:type="dxa"/>
            <w:tcBorders>
              <w:top w:val="single" w:sz="4" w:space="0" w:color="000000"/>
              <w:left w:val="single" w:sz="4" w:space="0" w:color="000000"/>
              <w:bottom w:val="single" w:sz="4" w:space="0" w:color="000000"/>
              <w:right w:val="single" w:sz="6" w:space="0" w:color="000000"/>
            </w:tcBorders>
          </w:tcPr>
          <w:p w14:paraId="46031401"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17</w:t>
            </w:r>
          </w:p>
        </w:tc>
        <w:tc>
          <w:tcPr>
            <w:tcW w:w="1871" w:type="dxa"/>
            <w:gridSpan w:val="2"/>
            <w:tcBorders>
              <w:top w:val="single" w:sz="4" w:space="0" w:color="000000"/>
              <w:left w:val="single" w:sz="6" w:space="0" w:color="000000"/>
              <w:bottom w:val="single" w:sz="4" w:space="0" w:color="000000"/>
              <w:right w:val="single" w:sz="6" w:space="0" w:color="000000"/>
            </w:tcBorders>
          </w:tcPr>
          <w:p w14:paraId="7F233643" w14:textId="77777777" w:rsidR="00C6156D" w:rsidRPr="00F3721F" w:rsidRDefault="00C6156D" w:rsidP="009956E2">
            <w:pPr>
              <w:kinsoku w:val="0"/>
              <w:overflowPunct w:val="0"/>
              <w:autoSpaceDE w:val="0"/>
              <w:autoSpaceDN w:val="0"/>
              <w:adjustRightInd w:val="0"/>
              <w:spacing w:before="40" w:line="170" w:lineRule="exact"/>
              <w:ind w:left="968"/>
              <w:rPr>
                <w:rFonts w:ascii="Arial" w:hAnsi="Arial" w:cs="Arial"/>
                <w:color w:val="555555"/>
                <w:spacing w:val="-2"/>
                <w:sz w:val="16"/>
                <w:szCs w:val="16"/>
              </w:rPr>
            </w:pPr>
            <w:r w:rsidRPr="00F3721F">
              <w:rPr>
                <w:rFonts w:ascii="Arial" w:hAnsi="Arial" w:cs="Arial"/>
                <w:color w:val="555555"/>
                <w:spacing w:val="-2"/>
                <w:sz w:val="16"/>
                <w:szCs w:val="16"/>
              </w:rPr>
              <w:t>16,635,492</w:t>
            </w:r>
          </w:p>
        </w:tc>
        <w:tc>
          <w:tcPr>
            <w:tcW w:w="1724" w:type="dxa"/>
            <w:tcBorders>
              <w:top w:val="single" w:sz="4" w:space="0" w:color="000000"/>
              <w:left w:val="single" w:sz="6" w:space="0" w:color="000000"/>
              <w:bottom w:val="single" w:sz="4" w:space="0" w:color="000000"/>
              <w:right w:val="single" w:sz="6" w:space="0" w:color="000000"/>
            </w:tcBorders>
          </w:tcPr>
          <w:p w14:paraId="04E5A89F"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4,152,270</w:t>
            </w:r>
          </w:p>
        </w:tc>
        <w:tc>
          <w:tcPr>
            <w:tcW w:w="1726" w:type="dxa"/>
            <w:tcBorders>
              <w:top w:val="single" w:sz="4" w:space="0" w:color="000000"/>
              <w:left w:val="single" w:sz="6" w:space="0" w:color="000000"/>
              <w:bottom w:val="single" w:sz="4" w:space="0" w:color="000000"/>
              <w:right w:val="single" w:sz="4" w:space="0" w:color="000000"/>
            </w:tcBorders>
          </w:tcPr>
          <w:p w14:paraId="79828E09"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20,787,762</w:t>
            </w:r>
          </w:p>
        </w:tc>
      </w:tr>
      <w:tr w:rsidR="00C6156D" w:rsidRPr="00F3721F" w14:paraId="4D71E158"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4C336EAB"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b/>
                <w:bCs/>
                <w:color w:val="555555"/>
                <w:sz w:val="16"/>
                <w:szCs w:val="16"/>
              </w:rPr>
            </w:pPr>
            <w:r w:rsidRPr="00F3721F">
              <w:rPr>
                <w:rFonts w:ascii="Arial" w:hAnsi="Arial" w:cs="Arial"/>
                <w:b/>
                <w:bCs/>
                <w:color w:val="555555"/>
                <w:sz w:val="16"/>
                <w:szCs w:val="16"/>
              </w:rPr>
              <w:t>EXPENDITURES &amp; OTHER FINANCING USES</w:t>
            </w:r>
          </w:p>
        </w:tc>
        <w:tc>
          <w:tcPr>
            <w:tcW w:w="360" w:type="dxa"/>
            <w:tcBorders>
              <w:top w:val="single" w:sz="4" w:space="0" w:color="000000"/>
              <w:left w:val="single" w:sz="4" w:space="0" w:color="000000"/>
              <w:bottom w:val="single" w:sz="4" w:space="0" w:color="000000"/>
              <w:right w:val="single" w:sz="6" w:space="0" w:color="000000"/>
            </w:tcBorders>
          </w:tcPr>
          <w:p w14:paraId="6C296C49" w14:textId="77777777" w:rsidR="00C6156D" w:rsidRPr="00F3721F" w:rsidRDefault="00C6156D" w:rsidP="009956E2">
            <w:pPr>
              <w:kinsoku w:val="0"/>
              <w:overflowPunct w:val="0"/>
              <w:autoSpaceDE w:val="0"/>
              <w:autoSpaceDN w:val="0"/>
              <w:adjustRightInd w:val="0"/>
              <w:rPr>
                <w:sz w:val="16"/>
                <w:szCs w:val="16"/>
              </w:rPr>
            </w:pPr>
          </w:p>
        </w:tc>
        <w:tc>
          <w:tcPr>
            <w:tcW w:w="1871" w:type="dxa"/>
            <w:gridSpan w:val="2"/>
            <w:tcBorders>
              <w:top w:val="single" w:sz="4" w:space="0" w:color="000000"/>
              <w:left w:val="single" w:sz="6" w:space="0" w:color="000000"/>
              <w:bottom w:val="single" w:sz="4" w:space="0" w:color="000000"/>
              <w:right w:val="single" w:sz="6" w:space="0" w:color="000000"/>
            </w:tcBorders>
          </w:tcPr>
          <w:p w14:paraId="0C2C2861" w14:textId="77777777" w:rsidR="00C6156D" w:rsidRPr="00F3721F" w:rsidRDefault="00C6156D" w:rsidP="009956E2">
            <w:pPr>
              <w:kinsoku w:val="0"/>
              <w:overflowPunct w:val="0"/>
              <w:autoSpaceDE w:val="0"/>
              <w:autoSpaceDN w:val="0"/>
              <w:adjustRightInd w:val="0"/>
              <w:rPr>
                <w:sz w:val="16"/>
                <w:szCs w:val="16"/>
              </w:rPr>
            </w:pPr>
          </w:p>
        </w:tc>
        <w:tc>
          <w:tcPr>
            <w:tcW w:w="1724" w:type="dxa"/>
            <w:tcBorders>
              <w:top w:val="single" w:sz="4" w:space="0" w:color="000000"/>
              <w:left w:val="single" w:sz="6" w:space="0" w:color="000000"/>
              <w:bottom w:val="single" w:sz="4" w:space="0" w:color="000000"/>
              <w:right w:val="single" w:sz="6" w:space="0" w:color="000000"/>
            </w:tcBorders>
          </w:tcPr>
          <w:p w14:paraId="1515CE75" w14:textId="77777777" w:rsidR="00C6156D" w:rsidRPr="00F3721F" w:rsidRDefault="00C6156D" w:rsidP="009956E2">
            <w:pPr>
              <w:kinsoku w:val="0"/>
              <w:overflowPunct w:val="0"/>
              <w:autoSpaceDE w:val="0"/>
              <w:autoSpaceDN w:val="0"/>
              <w:adjustRightInd w:val="0"/>
              <w:rPr>
                <w:sz w:val="16"/>
                <w:szCs w:val="16"/>
              </w:rPr>
            </w:pPr>
          </w:p>
        </w:tc>
        <w:tc>
          <w:tcPr>
            <w:tcW w:w="1726" w:type="dxa"/>
            <w:tcBorders>
              <w:top w:val="single" w:sz="4" w:space="0" w:color="000000"/>
              <w:left w:val="single" w:sz="6" w:space="0" w:color="000000"/>
              <w:bottom w:val="single" w:sz="4" w:space="0" w:color="000000"/>
              <w:right w:val="single" w:sz="4" w:space="0" w:color="000000"/>
            </w:tcBorders>
          </w:tcPr>
          <w:p w14:paraId="009E2158" w14:textId="77777777" w:rsidR="00C6156D" w:rsidRPr="00F3721F" w:rsidRDefault="00C6156D" w:rsidP="009956E2">
            <w:pPr>
              <w:kinsoku w:val="0"/>
              <w:overflowPunct w:val="0"/>
              <w:autoSpaceDE w:val="0"/>
              <w:autoSpaceDN w:val="0"/>
              <w:adjustRightInd w:val="0"/>
              <w:rPr>
                <w:sz w:val="16"/>
                <w:szCs w:val="16"/>
              </w:rPr>
            </w:pPr>
          </w:p>
        </w:tc>
      </w:tr>
      <w:tr w:rsidR="00C6156D" w:rsidRPr="00F3721F" w14:paraId="70A24CB0"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24DEC58A"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pacing w:val="-2"/>
                <w:sz w:val="16"/>
                <w:szCs w:val="16"/>
              </w:rPr>
            </w:pPr>
            <w:r w:rsidRPr="00F3721F">
              <w:rPr>
                <w:rFonts w:ascii="Arial" w:hAnsi="Arial" w:cs="Arial"/>
                <w:color w:val="555555"/>
                <w:spacing w:val="-2"/>
                <w:sz w:val="16"/>
                <w:szCs w:val="16"/>
              </w:rPr>
              <w:t>Operating:</w:t>
            </w:r>
          </w:p>
        </w:tc>
        <w:tc>
          <w:tcPr>
            <w:tcW w:w="360" w:type="dxa"/>
            <w:tcBorders>
              <w:top w:val="single" w:sz="4" w:space="0" w:color="000000"/>
              <w:left w:val="single" w:sz="4" w:space="0" w:color="000000"/>
              <w:bottom w:val="single" w:sz="4" w:space="0" w:color="000000"/>
              <w:right w:val="single" w:sz="6" w:space="0" w:color="000000"/>
            </w:tcBorders>
          </w:tcPr>
          <w:p w14:paraId="114CF289" w14:textId="77777777" w:rsidR="00C6156D" w:rsidRPr="00F3721F" w:rsidRDefault="00C6156D" w:rsidP="009956E2">
            <w:pPr>
              <w:kinsoku w:val="0"/>
              <w:overflowPunct w:val="0"/>
              <w:autoSpaceDE w:val="0"/>
              <w:autoSpaceDN w:val="0"/>
              <w:adjustRightInd w:val="0"/>
              <w:rPr>
                <w:sz w:val="16"/>
                <w:szCs w:val="16"/>
              </w:rPr>
            </w:pPr>
          </w:p>
        </w:tc>
        <w:tc>
          <w:tcPr>
            <w:tcW w:w="1871" w:type="dxa"/>
            <w:gridSpan w:val="2"/>
            <w:tcBorders>
              <w:top w:val="single" w:sz="4" w:space="0" w:color="000000"/>
              <w:left w:val="single" w:sz="6" w:space="0" w:color="000000"/>
              <w:bottom w:val="single" w:sz="4" w:space="0" w:color="000000"/>
              <w:right w:val="single" w:sz="6" w:space="0" w:color="000000"/>
            </w:tcBorders>
          </w:tcPr>
          <w:p w14:paraId="50013C79" w14:textId="77777777" w:rsidR="00C6156D" w:rsidRPr="00F3721F" w:rsidRDefault="00C6156D" w:rsidP="009956E2">
            <w:pPr>
              <w:kinsoku w:val="0"/>
              <w:overflowPunct w:val="0"/>
              <w:autoSpaceDE w:val="0"/>
              <w:autoSpaceDN w:val="0"/>
              <w:adjustRightInd w:val="0"/>
              <w:rPr>
                <w:sz w:val="16"/>
                <w:szCs w:val="16"/>
              </w:rPr>
            </w:pPr>
          </w:p>
        </w:tc>
        <w:tc>
          <w:tcPr>
            <w:tcW w:w="1724" w:type="dxa"/>
            <w:tcBorders>
              <w:top w:val="single" w:sz="4" w:space="0" w:color="000000"/>
              <w:left w:val="single" w:sz="6" w:space="0" w:color="000000"/>
              <w:bottom w:val="single" w:sz="4" w:space="0" w:color="000000"/>
              <w:right w:val="single" w:sz="6" w:space="0" w:color="000000"/>
            </w:tcBorders>
          </w:tcPr>
          <w:p w14:paraId="5A79CB77" w14:textId="77777777" w:rsidR="00C6156D" w:rsidRPr="00F3721F" w:rsidRDefault="00C6156D" w:rsidP="009956E2">
            <w:pPr>
              <w:kinsoku w:val="0"/>
              <w:overflowPunct w:val="0"/>
              <w:autoSpaceDE w:val="0"/>
              <w:autoSpaceDN w:val="0"/>
              <w:adjustRightInd w:val="0"/>
              <w:rPr>
                <w:sz w:val="16"/>
                <w:szCs w:val="16"/>
              </w:rPr>
            </w:pPr>
          </w:p>
        </w:tc>
        <w:tc>
          <w:tcPr>
            <w:tcW w:w="1726" w:type="dxa"/>
            <w:tcBorders>
              <w:top w:val="single" w:sz="4" w:space="0" w:color="000000"/>
              <w:left w:val="single" w:sz="6" w:space="0" w:color="000000"/>
              <w:bottom w:val="single" w:sz="4" w:space="0" w:color="000000"/>
              <w:right w:val="single" w:sz="4" w:space="0" w:color="000000"/>
            </w:tcBorders>
          </w:tcPr>
          <w:p w14:paraId="0D7F8873" w14:textId="77777777" w:rsidR="00C6156D" w:rsidRPr="00F3721F" w:rsidRDefault="00C6156D" w:rsidP="009956E2">
            <w:pPr>
              <w:kinsoku w:val="0"/>
              <w:overflowPunct w:val="0"/>
              <w:autoSpaceDE w:val="0"/>
              <w:autoSpaceDN w:val="0"/>
              <w:adjustRightInd w:val="0"/>
              <w:rPr>
                <w:sz w:val="16"/>
                <w:szCs w:val="16"/>
              </w:rPr>
            </w:pPr>
          </w:p>
        </w:tc>
      </w:tr>
      <w:tr w:rsidR="00C6156D" w:rsidRPr="00F3721F" w14:paraId="6F8A762F"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D64DC86"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Public Safety and Legal Services</w:t>
            </w:r>
          </w:p>
        </w:tc>
        <w:tc>
          <w:tcPr>
            <w:tcW w:w="360" w:type="dxa"/>
            <w:tcBorders>
              <w:top w:val="single" w:sz="4" w:space="0" w:color="000000"/>
              <w:left w:val="single" w:sz="4" w:space="0" w:color="000000"/>
              <w:bottom w:val="single" w:sz="4" w:space="0" w:color="000000"/>
              <w:right w:val="single" w:sz="6" w:space="0" w:color="000000"/>
            </w:tcBorders>
          </w:tcPr>
          <w:p w14:paraId="416CB967"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18</w:t>
            </w:r>
          </w:p>
        </w:tc>
        <w:tc>
          <w:tcPr>
            <w:tcW w:w="1871" w:type="dxa"/>
            <w:gridSpan w:val="2"/>
            <w:tcBorders>
              <w:top w:val="single" w:sz="4" w:space="0" w:color="000000"/>
              <w:left w:val="single" w:sz="6" w:space="0" w:color="000000"/>
              <w:bottom w:val="single" w:sz="4" w:space="0" w:color="000000"/>
              <w:right w:val="single" w:sz="6" w:space="0" w:color="000000"/>
            </w:tcBorders>
          </w:tcPr>
          <w:p w14:paraId="03116B28" w14:textId="77777777" w:rsidR="00C6156D" w:rsidRPr="00F3721F" w:rsidRDefault="00C6156D" w:rsidP="009956E2">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2,862,472</w:t>
            </w:r>
          </w:p>
        </w:tc>
        <w:tc>
          <w:tcPr>
            <w:tcW w:w="1724" w:type="dxa"/>
            <w:tcBorders>
              <w:top w:val="single" w:sz="4" w:space="0" w:color="000000"/>
              <w:left w:val="single" w:sz="6" w:space="0" w:color="000000"/>
              <w:bottom w:val="single" w:sz="4" w:space="0" w:color="000000"/>
              <w:right w:val="single" w:sz="6" w:space="0" w:color="000000"/>
            </w:tcBorders>
          </w:tcPr>
          <w:p w14:paraId="4E487CA0"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110,000</w:t>
            </w:r>
          </w:p>
        </w:tc>
        <w:tc>
          <w:tcPr>
            <w:tcW w:w="1726" w:type="dxa"/>
            <w:tcBorders>
              <w:top w:val="single" w:sz="4" w:space="0" w:color="000000"/>
              <w:left w:val="single" w:sz="6" w:space="0" w:color="000000"/>
              <w:bottom w:val="single" w:sz="4" w:space="0" w:color="000000"/>
              <w:right w:val="single" w:sz="4" w:space="0" w:color="000000"/>
            </w:tcBorders>
          </w:tcPr>
          <w:p w14:paraId="4DE1EE94"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2,972,472</w:t>
            </w:r>
          </w:p>
        </w:tc>
      </w:tr>
      <w:tr w:rsidR="00C6156D" w:rsidRPr="00F3721F" w14:paraId="4988C476"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2DE4E1C9"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Physical Health and Social Services</w:t>
            </w:r>
          </w:p>
        </w:tc>
        <w:tc>
          <w:tcPr>
            <w:tcW w:w="360" w:type="dxa"/>
            <w:tcBorders>
              <w:top w:val="single" w:sz="4" w:space="0" w:color="000000"/>
              <w:left w:val="single" w:sz="4" w:space="0" w:color="000000"/>
              <w:bottom w:val="single" w:sz="4" w:space="0" w:color="000000"/>
              <w:right w:val="single" w:sz="6" w:space="0" w:color="000000"/>
            </w:tcBorders>
          </w:tcPr>
          <w:p w14:paraId="40B6A779"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19</w:t>
            </w:r>
          </w:p>
        </w:tc>
        <w:tc>
          <w:tcPr>
            <w:tcW w:w="1871" w:type="dxa"/>
            <w:gridSpan w:val="2"/>
            <w:tcBorders>
              <w:top w:val="single" w:sz="4" w:space="0" w:color="000000"/>
              <w:left w:val="single" w:sz="6" w:space="0" w:color="000000"/>
              <w:bottom w:val="single" w:sz="4" w:space="0" w:color="000000"/>
              <w:right w:val="single" w:sz="6" w:space="0" w:color="000000"/>
            </w:tcBorders>
          </w:tcPr>
          <w:p w14:paraId="3A43A36D" w14:textId="77777777" w:rsidR="00C6156D" w:rsidRPr="00F3721F" w:rsidRDefault="00C6156D" w:rsidP="009956E2">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623,785</w:t>
            </w:r>
          </w:p>
        </w:tc>
        <w:tc>
          <w:tcPr>
            <w:tcW w:w="1724" w:type="dxa"/>
            <w:tcBorders>
              <w:top w:val="single" w:sz="4" w:space="0" w:color="000000"/>
              <w:left w:val="single" w:sz="6" w:space="0" w:color="000000"/>
              <w:bottom w:val="single" w:sz="4" w:space="0" w:color="000000"/>
              <w:right w:val="single" w:sz="6" w:space="0" w:color="000000"/>
            </w:tcBorders>
          </w:tcPr>
          <w:p w14:paraId="4FE1579A"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274,000</w:t>
            </w:r>
          </w:p>
        </w:tc>
        <w:tc>
          <w:tcPr>
            <w:tcW w:w="1726" w:type="dxa"/>
            <w:tcBorders>
              <w:top w:val="single" w:sz="4" w:space="0" w:color="000000"/>
              <w:left w:val="single" w:sz="6" w:space="0" w:color="000000"/>
              <w:bottom w:val="single" w:sz="4" w:space="0" w:color="000000"/>
              <w:right w:val="single" w:sz="4" w:space="0" w:color="000000"/>
            </w:tcBorders>
          </w:tcPr>
          <w:p w14:paraId="12EA81F8"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897,785</w:t>
            </w:r>
          </w:p>
        </w:tc>
      </w:tr>
      <w:tr w:rsidR="00C6156D" w:rsidRPr="00F3721F" w14:paraId="2E50F4E5"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EE5B3A4"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Mental Health, ID &amp; DD</w:t>
            </w:r>
          </w:p>
        </w:tc>
        <w:tc>
          <w:tcPr>
            <w:tcW w:w="360" w:type="dxa"/>
            <w:tcBorders>
              <w:top w:val="single" w:sz="4" w:space="0" w:color="000000"/>
              <w:left w:val="single" w:sz="4" w:space="0" w:color="000000"/>
              <w:bottom w:val="single" w:sz="4" w:space="0" w:color="000000"/>
              <w:right w:val="single" w:sz="6" w:space="0" w:color="000000"/>
            </w:tcBorders>
          </w:tcPr>
          <w:p w14:paraId="6D296D12"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20</w:t>
            </w:r>
          </w:p>
        </w:tc>
        <w:tc>
          <w:tcPr>
            <w:tcW w:w="1871" w:type="dxa"/>
            <w:gridSpan w:val="2"/>
            <w:tcBorders>
              <w:top w:val="single" w:sz="4" w:space="0" w:color="000000"/>
              <w:left w:val="single" w:sz="6" w:space="0" w:color="000000"/>
              <w:bottom w:val="single" w:sz="4" w:space="0" w:color="000000"/>
              <w:right w:val="single" w:sz="6" w:space="0" w:color="000000"/>
            </w:tcBorders>
          </w:tcPr>
          <w:p w14:paraId="694A4B37" w14:textId="77777777" w:rsidR="00C6156D" w:rsidRPr="00F3721F" w:rsidRDefault="00C6156D" w:rsidP="009956E2">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289,450</w:t>
            </w:r>
          </w:p>
        </w:tc>
        <w:tc>
          <w:tcPr>
            <w:tcW w:w="1724" w:type="dxa"/>
            <w:tcBorders>
              <w:top w:val="single" w:sz="4" w:space="0" w:color="000000"/>
              <w:left w:val="single" w:sz="6" w:space="0" w:color="000000"/>
              <w:bottom w:val="single" w:sz="4" w:space="0" w:color="000000"/>
              <w:right w:val="single" w:sz="6" w:space="0" w:color="000000"/>
            </w:tcBorders>
          </w:tcPr>
          <w:p w14:paraId="62346A99"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0FEA65D2"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289,450</w:t>
            </w:r>
          </w:p>
        </w:tc>
      </w:tr>
      <w:tr w:rsidR="00C6156D" w:rsidRPr="00F3721F" w14:paraId="1A51D954"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2CFB33B"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County Environment &amp; Education</w:t>
            </w:r>
          </w:p>
        </w:tc>
        <w:tc>
          <w:tcPr>
            <w:tcW w:w="360" w:type="dxa"/>
            <w:tcBorders>
              <w:top w:val="single" w:sz="4" w:space="0" w:color="000000"/>
              <w:left w:val="single" w:sz="4" w:space="0" w:color="000000"/>
              <w:bottom w:val="single" w:sz="4" w:space="0" w:color="000000"/>
              <w:right w:val="single" w:sz="6" w:space="0" w:color="000000"/>
            </w:tcBorders>
          </w:tcPr>
          <w:p w14:paraId="251BC78F"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21</w:t>
            </w:r>
          </w:p>
        </w:tc>
        <w:tc>
          <w:tcPr>
            <w:tcW w:w="1871" w:type="dxa"/>
            <w:gridSpan w:val="2"/>
            <w:tcBorders>
              <w:top w:val="single" w:sz="4" w:space="0" w:color="000000"/>
              <w:left w:val="single" w:sz="6" w:space="0" w:color="000000"/>
              <w:bottom w:val="single" w:sz="4" w:space="0" w:color="000000"/>
              <w:right w:val="single" w:sz="6" w:space="0" w:color="000000"/>
            </w:tcBorders>
          </w:tcPr>
          <w:p w14:paraId="35C38CCC" w14:textId="77777777" w:rsidR="00C6156D" w:rsidRPr="00F3721F" w:rsidRDefault="00C6156D" w:rsidP="009956E2">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521,122</w:t>
            </w:r>
          </w:p>
        </w:tc>
        <w:tc>
          <w:tcPr>
            <w:tcW w:w="1724" w:type="dxa"/>
            <w:tcBorders>
              <w:top w:val="single" w:sz="4" w:space="0" w:color="000000"/>
              <w:left w:val="single" w:sz="6" w:space="0" w:color="000000"/>
              <w:bottom w:val="single" w:sz="4" w:space="0" w:color="000000"/>
              <w:right w:val="single" w:sz="6" w:space="0" w:color="000000"/>
            </w:tcBorders>
          </w:tcPr>
          <w:p w14:paraId="29FD2B67"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226,000</w:t>
            </w:r>
          </w:p>
        </w:tc>
        <w:tc>
          <w:tcPr>
            <w:tcW w:w="1726" w:type="dxa"/>
            <w:tcBorders>
              <w:top w:val="single" w:sz="4" w:space="0" w:color="000000"/>
              <w:left w:val="single" w:sz="6" w:space="0" w:color="000000"/>
              <w:bottom w:val="single" w:sz="4" w:space="0" w:color="000000"/>
              <w:right w:val="single" w:sz="4" w:space="0" w:color="000000"/>
            </w:tcBorders>
          </w:tcPr>
          <w:p w14:paraId="7076D838"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747,122</w:t>
            </w:r>
          </w:p>
        </w:tc>
      </w:tr>
      <w:tr w:rsidR="00C6156D" w:rsidRPr="00F3721F" w14:paraId="39430B47"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10B1E17"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Roads &amp; Transportation</w:t>
            </w:r>
          </w:p>
        </w:tc>
        <w:tc>
          <w:tcPr>
            <w:tcW w:w="360" w:type="dxa"/>
            <w:tcBorders>
              <w:top w:val="single" w:sz="4" w:space="0" w:color="000000"/>
              <w:left w:val="single" w:sz="4" w:space="0" w:color="000000"/>
              <w:bottom w:val="single" w:sz="4" w:space="0" w:color="000000"/>
              <w:right w:val="single" w:sz="6" w:space="0" w:color="000000"/>
            </w:tcBorders>
          </w:tcPr>
          <w:p w14:paraId="328E4980"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22</w:t>
            </w:r>
          </w:p>
        </w:tc>
        <w:tc>
          <w:tcPr>
            <w:tcW w:w="1871" w:type="dxa"/>
            <w:gridSpan w:val="2"/>
            <w:tcBorders>
              <w:top w:val="single" w:sz="4" w:space="0" w:color="000000"/>
              <w:left w:val="single" w:sz="6" w:space="0" w:color="000000"/>
              <w:bottom w:val="single" w:sz="4" w:space="0" w:color="000000"/>
              <w:right w:val="single" w:sz="6" w:space="0" w:color="000000"/>
            </w:tcBorders>
          </w:tcPr>
          <w:p w14:paraId="17A6719E" w14:textId="77777777" w:rsidR="00C6156D" w:rsidRPr="00F3721F" w:rsidRDefault="00C6156D" w:rsidP="009956E2">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6,341,726</w:t>
            </w:r>
          </w:p>
        </w:tc>
        <w:tc>
          <w:tcPr>
            <w:tcW w:w="1724" w:type="dxa"/>
            <w:tcBorders>
              <w:top w:val="single" w:sz="4" w:space="0" w:color="000000"/>
              <w:left w:val="single" w:sz="6" w:space="0" w:color="000000"/>
              <w:bottom w:val="single" w:sz="4" w:space="0" w:color="000000"/>
              <w:right w:val="single" w:sz="6" w:space="0" w:color="000000"/>
            </w:tcBorders>
          </w:tcPr>
          <w:p w14:paraId="67618420"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400,000</w:t>
            </w:r>
          </w:p>
        </w:tc>
        <w:tc>
          <w:tcPr>
            <w:tcW w:w="1726" w:type="dxa"/>
            <w:tcBorders>
              <w:top w:val="single" w:sz="4" w:space="0" w:color="000000"/>
              <w:left w:val="single" w:sz="6" w:space="0" w:color="000000"/>
              <w:bottom w:val="single" w:sz="4" w:space="0" w:color="000000"/>
              <w:right w:val="single" w:sz="4" w:space="0" w:color="000000"/>
            </w:tcBorders>
          </w:tcPr>
          <w:p w14:paraId="2316B5A4"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6,741,726</w:t>
            </w:r>
          </w:p>
        </w:tc>
      </w:tr>
      <w:tr w:rsidR="00C6156D" w:rsidRPr="00F3721F" w14:paraId="3DAC7841"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C146D32"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Government Services to Residents</w:t>
            </w:r>
          </w:p>
        </w:tc>
        <w:tc>
          <w:tcPr>
            <w:tcW w:w="360" w:type="dxa"/>
            <w:tcBorders>
              <w:top w:val="single" w:sz="4" w:space="0" w:color="000000"/>
              <w:left w:val="single" w:sz="4" w:space="0" w:color="000000"/>
              <w:bottom w:val="single" w:sz="4" w:space="0" w:color="000000"/>
              <w:right w:val="single" w:sz="6" w:space="0" w:color="000000"/>
            </w:tcBorders>
          </w:tcPr>
          <w:p w14:paraId="16ADFF2B"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23</w:t>
            </w:r>
          </w:p>
        </w:tc>
        <w:tc>
          <w:tcPr>
            <w:tcW w:w="1871" w:type="dxa"/>
            <w:gridSpan w:val="2"/>
            <w:tcBorders>
              <w:top w:val="single" w:sz="4" w:space="0" w:color="000000"/>
              <w:left w:val="single" w:sz="6" w:space="0" w:color="000000"/>
              <w:bottom w:val="single" w:sz="4" w:space="0" w:color="000000"/>
              <w:right w:val="single" w:sz="6" w:space="0" w:color="000000"/>
            </w:tcBorders>
          </w:tcPr>
          <w:p w14:paraId="2C22CC98" w14:textId="77777777" w:rsidR="00C6156D" w:rsidRPr="00F3721F" w:rsidRDefault="00C6156D" w:rsidP="009956E2">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442,355</w:t>
            </w:r>
          </w:p>
        </w:tc>
        <w:tc>
          <w:tcPr>
            <w:tcW w:w="1724" w:type="dxa"/>
            <w:tcBorders>
              <w:top w:val="single" w:sz="4" w:space="0" w:color="000000"/>
              <w:left w:val="single" w:sz="6" w:space="0" w:color="000000"/>
              <w:bottom w:val="single" w:sz="4" w:space="0" w:color="000000"/>
              <w:right w:val="single" w:sz="6" w:space="0" w:color="000000"/>
            </w:tcBorders>
          </w:tcPr>
          <w:p w14:paraId="4E0FB0FE"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12,000</w:t>
            </w:r>
          </w:p>
        </w:tc>
        <w:tc>
          <w:tcPr>
            <w:tcW w:w="1726" w:type="dxa"/>
            <w:tcBorders>
              <w:top w:val="single" w:sz="4" w:space="0" w:color="000000"/>
              <w:left w:val="single" w:sz="6" w:space="0" w:color="000000"/>
              <w:bottom w:val="single" w:sz="4" w:space="0" w:color="000000"/>
              <w:right w:val="single" w:sz="4" w:space="0" w:color="000000"/>
            </w:tcBorders>
          </w:tcPr>
          <w:p w14:paraId="4B05EEF1"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454,355</w:t>
            </w:r>
          </w:p>
        </w:tc>
      </w:tr>
      <w:tr w:rsidR="00C6156D" w:rsidRPr="00F3721F" w14:paraId="063FCD69"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C8E3440"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pacing w:val="-2"/>
                <w:sz w:val="16"/>
                <w:szCs w:val="16"/>
              </w:rPr>
            </w:pPr>
            <w:r w:rsidRPr="00F3721F">
              <w:rPr>
                <w:rFonts w:ascii="Arial" w:hAnsi="Arial" w:cs="Arial"/>
                <w:color w:val="555555"/>
                <w:spacing w:val="-2"/>
                <w:sz w:val="16"/>
                <w:szCs w:val="16"/>
              </w:rPr>
              <w:t>Administration</w:t>
            </w:r>
          </w:p>
        </w:tc>
        <w:tc>
          <w:tcPr>
            <w:tcW w:w="360" w:type="dxa"/>
            <w:tcBorders>
              <w:top w:val="single" w:sz="4" w:space="0" w:color="000000"/>
              <w:left w:val="single" w:sz="4" w:space="0" w:color="000000"/>
              <w:bottom w:val="single" w:sz="4" w:space="0" w:color="000000"/>
              <w:right w:val="single" w:sz="6" w:space="0" w:color="000000"/>
            </w:tcBorders>
          </w:tcPr>
          <w:p w14:paraId="16773E8A"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24</w:t>
            </w:r>
          </w:p>
        </w:tc>
        <w:tc>
          <w:tcPr>
            <w:tcW w:w="1871" w:type="dxa"/>
            <w:gridSpan w:val="2"/>
            <w:tcBorders>
              <w:top w:val="single" w:sz="4" w:space="0" w:color="000000"/>
              <w:left w:val="single" w:sz="6" w:space="0" w:color="000000"/>
              <w:bottom w:val="single" w:sz="4" w:space="0" w:color="000000"/>
              <w:right w:val="single" w:sz="6" w:space="0" w:color="000000"/>
            </w:tcBorders>
          </w:tcPr>
          <w:p w14:paraId="77A6EBF4" w14:textId="77777777" w:rsidR="00C6156D" w:rsidRPr="00F3721F" w:rsidRDefault="00C6156D" w:rsidP="009956E2">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1,631,052</w:t>
            </w:r>
          </w:p>
        </w:tc>
        <w:tc>
          <w:tcPr>
            <w:tcW w:w="1724" w:type="dxa"/>
            <w:tcBorders>
              <w:top w:val="single" w:sz="4" w:space="0" w:color="000000"/>
              <w:left w:val="single" w:sz="6" w:space="0" w:color="000000"/>
              <w:bottom w:val="single" w:sz="4" w:space="0" w:color="000000"/>
              <w:right w:val="single" w:sz="6" w:space="0" w:color="000000"/>
            </w:tcBorders>
          </w:tcPr>
          <w:p w14:paraId="59B6D5D7"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232,000</w:t>
            </w:r>
          </w:p>
        </w:tc>
        <w:tc>
          <w:tcPr>
            <w:tcW w:w="1726" w:type="dxa"/>
            <w:tcBorders>
              <w:top w:val="single" w:sz="4" w:space="0" w:color="000000"/>
              <w:left w:val="single" w:sz="6" w:space="0" w:color="000000"/>
              <w:bottom w:val="single" w:sz="4" w:space="0" w:color="000000"/>
              <w:right w:val="single" w:sz="4" w:space="0" w:color="000000"/>
            </w:tcBorders>
          </w:tcPr>
          <w:p w14:paraId="56369004"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1,863,052</w:t>
            </w:r>
          </w:p>
        </w:tc>
      </w:tr>
      <w:tr w:rsidR="00C6156D" w:rsidRPr="00F3721F" w14:paraId="38A81F3D"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8B7F475"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Nonprogram Current</w:t>
            </w:r>
          </w:p>
        </w:tc>
        <w:tc>
          <w:tcPr>
            <w:tcW w:w="360" w:type="dxa"/>
            <w:tcBorders>
              <w:top w:val="single" w:sz="4" w:space="0" w:color="000000"/>
              <w:left w:val="single" w:sz="4" w:space="0" w:color="000000"/>
              <w:bottom w:val="single" w:sz="4" w:space="0" w:color="000000"/>
              <w:right w:val="single" w:sz="6" w:space="0" w:color="000000"/>
            </w:tcBorders>
          </w:tcPr>
          <w:p w14:paraId="242A1901"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25</w:t>
            </w:r>
          </w:p>
        </w:tc>
        <w:tc>
          <w:tcPr>
            <w:tcW w:w="1871" w:type="dxa"/>
            <w:gridSpan w:val="2"/>
            <w:tcBorders>
              <w:top w:val="single" w:sz="4" w:space="0" w:color="000000"/>
              <w:left w:val="single" w:sz="6" w:space="0" w:color="000000"/>
              <w:bottom w:val="single" w:sz="4" w:space="0" w:color="000000"/>
              <w:right w:val="single" w:sz="6" w:space="0" w:color="000000"/>
            </w:tcBorders>
          </w:tcPr>
          <w:p w14:paraId="7E0DEF6F" w14:textId="77777777" w:rsidR="00C6156D" w:rsidRPr="00F3721F" w:rsidRDefault="00C6156D" w:rsidP="009956E2">
            <w:pPr>
              <w:kinsoku w:val="0"/>
              <w:overflowPunct w:val="0"/>
              <w:autoSpaceDE w:val="0"/>
              <w:autoSpaceDN w:val="0"/>
              <w:adjustRightInd w:val="0"/>
              <w:spacing w:before="40" w:line="170" w:lineRule="exact"/>
              <w:ind w:right="29"/>
              <w:jc w:val="right"/>
              <w:rPr>
                <w:rFonts w:ascii="Arial" w:hAnsi="Arial" w:cs="Arial"/>
                <w:color w:val="555555"/>
                <w:spacing w:val="-2"/>
                <w:sz w:val="16"/>
                <w:szCs w:val="16"/>
              </w:rPr>
            </w:pPr>
            <w:r w:rsidRPr="00F3721F">
              <w:rPr>
                <w:rFonts w:ascii="Arial" w:hAnsi="Arial" w:cs="Arial"/>
                <w:color w:val="555555"/>
                <w:spacing w:val="-2"/>
                <w:sz w:val="16"/>
                <w:szCs w:val="16"/>
              </w:rPr>
              <w:t>12,000</w:t>
            </w:r>
          </w:p>
        </w:tc>
        <w:tc>
          <w:tcPr>
            <w:tcW w:w="1724" w:type="dxa"/>
            <w:tcBorders>
              <w:top w:val="single" w:sz="4" w:space="0" w:color="000000"/>
              <w:left w:val="single" w:sz="6" w:space="0" w:color="000000"/>
              <w:bottom w:val="single" w:sz="4" w:space="0" w:color="000000"/>
              <w:right w:val="single" w:sz="6" w:space="0" w:color="000000"/>
            </w:tcBorders>
          </w:tcPr>
          <w:p w14:paraId="77A77EBD"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1,800,000</w:t>
            </w:r>
          </w:p>
        </w:tc>
        <w:tc>
          <w:tcPr>
            <w:tcW w:w="1726" w:type="dxa"/>
            <w:tcBorders>
              <w:top w:val="single" w:sz="4" w:space="0" w:color="000000"/>
              <w:left w:val="single" w:sz="6" w:space="0" w:color="000000"/>
              <w:bottom w:val="single" w:sz="4" w:space="0" w:color="000000"/>
              <w:right w:val="single" w:sz="4" w:space="0" w:color="000000"/>
            </w:tcBorders>
          </w:tcPr>
          <w:p w14:paraId="6FB61DF4"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1,812,000</w:t>
            </w:r>
          </w:p>
        </w:tc>
      </w:tr>
      <w:tr w:rsidR="00C6156D" w:rsidRPr="00F3721F" w14:paraId="2AF7C642"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24C33BE8"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Debt Service</w:t>
            </w:r>
          </w:p>
        </w:tc>
        <w:tc>
          <w:tcPr>
            <w:tcW w:w="360" w:type="dxa"/>
            <w:tcBorders>
              <w:top w:val="single" w:sz="4" w:space="0" w:color="000000"/>
              <w:left w:val="single" w:sz="4" w:space="0" w:color="000000"/>
              <w:bottom w:val="single" w:sz="4" w:space="0" w:color="000000"/>
              <w:right w:val="single" w:sz="6" w:space="0" w:color="000000"/>
            </w:tcBorders>
          </w:tcPr>
          <w:p w14:paraId="70DDF777"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26</w:t>
            </w:r>
          </w:p>
        </w:tc>
        <w:tc>
          <w:tcPr>
            <w:tcW w:w="1871" w:type="dxa"/>
            <w:gridSpan w:val="2"/>
            <w:tcBorders>
              <w:top w:val="single" w:sz="4" w:space="0" w:color="000000"/>
              <w:left w:val="single" w:sz="6" w:space="0" w:color="000000"/>
              <w:bottom w:val="single" w:sz="4" w:space="0" w:color="000000"/>
              <w:right w:val="single" w:sz="6" w:space="0" w:color="000000"/>
            </w:tcBorders>
          </w:tcPr>
          <w:p w14:paraId="0E6B7550" w14:textId="77777777" w:rsidR="00C6156D" w:rsidRPr="00F3721F" w:rsidRDefault="00C6156D" w:rsidP="009956E2">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112,000</w:t>
            </w:r>
          </w:p>
        </w:tc>
        <w:tc>
          <w:tcPr>
            <w:tcW w:w="1724" w:type="dxa"/>
            <w:tcBorders>
              <w:top w:val="single" w:sz="4" w:space="0" w:color="000000"/>
              <w:left w:val="single" w:sz="6" w:space="0" w:color="000000"/>
              <w:bottom w:val="single" w:sz="4" w:space="0" w:color="000000"/>
              <w:right w:val="single" w:sz="6" w:space="0" w:color="000000"/>
            </w:tcBorders>
          </w:tcPr>
          <w:p w14:paraId="4B8032E3"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102D0A7B"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112,000</w:t>
            </w:r>
          </w:p>
        </w:tc>
      </w:tr>
      <w:tr w:rsidR="00C6156D" w:rsidRPr="00F3721F" w14:paraId="3C44D4C7"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E7DA6F1"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Capital Projects</w:t>
            </w:r>
          </w:p>
        </w:tc>
        <w:tc>
          <w:tcPr>
            <w:tcW w:w="360" w:type="dxa"/>
            <w:tcBorders>
              <w:top w:val="single" w:sz="4" w:space="0" w:color="000000"/>
              <w:left w:val="single" w:sz="4" w:space="0" w:color="000000"/>
              <w:bottom w:val="single" w:sz="4" w:space="0" w:color="000000"/>
              <w:right w:val="single" w:sz="6" w:space="0" w:color="000000"/>
            </w:tcBorders>
          </w:tcPr>
          <w:p w14:paraId="357A6B01"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27</w:t>
            </w:r>
          </w:p>
        </w:tc>
        <w:tc>
          <w:tcPr>
            <w:tcW w:w="1871" w:type="dxa"/>
            <w:gridSpan w:val="2"/>
            <w:tcBorders>
              <w:top w:val="single" w:sz="4" w:space="0" w:color="000000"/>
              <w:left w:val="single" w:sz="6" w:space="0" w:color="000000"/>
              <w:bottom w:val="single" w:sz="4" w:space="0" w:color="000000"/>
              <w:right w:val="single" w:sz="6" w:space="0" w:color="000000"/>
            </w:tcBorders>
          </w:tcPr>
          <w:p w14:paraId="3467DE28" w14:textId="77777777" w:rsidR="00C6156D" w:rsidRPr="00F3721F" w:rsidRDefault="00C6156D" w:rsidP="009956E2">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947,900</w:t>
            </w:r>
          </w:p>
        </w:tc>
        <w:tc>
          <w:tcPr>
            <w:tcW w:w="1724" w:type="dxa"/>
            <w:tcBorders>
              <w:top w:val="single" w:sz="4" w:space="0" w:color="000000"/>
              <w:left w:val="single" w:sz="6" w:space="0" w:color="000000"/>
              <w:bottom w:val="single" w:sz="4" w:space="0" w:color="000000"/>
              <w:right w:val="single" w:sz="6" w:space="0" w:color="000000"/>
            </w:tcBorders>
          </w:tcPr>
          <w:p w14:paraId="0FC26160"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2,550,000</w:t>
            </w:r>
          </w:p>
        </w:tc>
        <w:tc>
          <w:tcPr>
            <w:tcW w:w="1726" w:type="dxa"/>
            <w:tcBorders>
              <w:top w:val="single" w:sz="4" w:space="0" w:color="000000"/>
              <w:left w:val="single" w:sz="6" w:space="0" w:color="000000"/>
              <w:bottom w:val="single" w:sz="4" w:space="0" w:color="000000"/>
              <w:right w:val="single" w:sz="4" w:space="0" w:color="000000"/>
            </w:tcBorders>
          </w:tcPr>
          <w:p w14:paraId="2F1E663C"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3,497,900</w:t>
            </w:r>
          </w:p>
        </w:tc>
      </w:tr>
      <w:tr w:rsidR="00C6156D" w:rsidRPr="00F3721F" w14:paraId="0D94026A"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37A3ACFC"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Subtotal Expenditures</w:t>
            </w:r>
          </w:p>
        </w:tc>
        <w:tc>
          <w:tcPr>
            <w:tcW w:w="360" w:type="dxa"/>
            <w:tcBorders>
              <w:top w:val="single" w:sz="4" w:space="0" w:color="000000"/>
              <w:left w:val="single" w:sz="4" w:space="0" w:color="000000"/>
              <w:bottom w:val="single" w:sz="4" w:space="0" w:color="000000"/>
              <w:right w:val="single" w:sz="6" w:space="0" w:color="000000"/>
            </w:tcBorders>
          </w:tcPr>
          <w:p w14:paraId="1D301F75"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28</w:t>
            </w:r>
          </w:p>
        </w:tc>
        <w:tc>
          <w:tcPr>
            <w:tcW w:w="1871" w:type="dxa"/>
            <w:gridSpan w:val="2"/>
            <w:tcBorders>
              <w:top w:val="single" w:sz="4" w:space="0" w:color="000000"/>
              <w:left w:val="single" w:sz="6" w:space="0" w:color="000000"/>
              <w:bottom w:val="single" w:sz="4" w:space="0" w:color="000000"/>
              <w:right w:val="single" w:sz="6" w:space="0" w:color="000000"/>
            </w:tcBorders>
          </w:tcPr>
          <w:p w14:paraId="5A339229" w14:textId="77777777" w:rsidR="00C6156D" w:rsidRPr="00F3721F" w:rsidRDefault="00C6156D" w:rsidP="009956E2">
            <w:pPr>
              <w:kinsoku w:val="0"/>
              <w:overflowPunct w:val="0"/>
              <w:autoSpaceDE w:val="0"/>
              <w:autoSpaceDN w:val="0"/>
              <w:adjustRightInd w:val="0"/>
              <w:spacing w:before="40" w:line="170" w:lineRule="exact"/>
              <w:ind w:left="968"/>
              <w:rPr>
                <w:rFonts w:ascii="Arial" w:hAnsi="Arial" w:cs="Arial"/>
                <w:color w:val="555555"/>
                <w:spacing w:val="-2"/>
                <w:sz w:val="16"/>
                <w:szCs w:val="16"/>
              </w:rPr>
            </w:pPr>
            <w:r w:rsidRPr="00F3721F">
              <w:rPr>
                <w:rFonts w:ascii="Arial" w:hAnsi="Arial" w:cs="Arial"/>
                <w:color w:val="555555"/>
                <w:spacing w:val="-2"/>
                <w:sz w:val="16"/>
                <w:szCs w:val="16"/>
              </w:rPr>
              <w:t>13,783,862</w:t>
            </w:r>
          </w:p>
        </w:tc>
        <w:tc>
          <w:tcPr>
            <w:tcW w:w="1724" w:type="dxa"/>
            <w:tcBorders>
              <w:top w:val="single" w:sz="4" w:space="0" w:color="000000"/>
              <w:left w:val="single" w:sz="6" w:space="0" w:color="000000"/>
              <w:bottom w:val="single" w:sz="4" w:space="0" w:color="000000"/>
              <w:right w:val="single" w:sz="6" w:space="0" w:color="000000"/>
            </w:tcBorders>
          </w:tcPr>
          <w:p w14:paraId="077B13C0"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5,604,000</w:t>
            </w:r>
          </w:p>
        </w:tc>
        <w:tc>
          <w:tcPr>
            <w:tcW w:w="1726" w:type="dxa"/>
            <w:tcBorders>
              <w:top w:val="single" w:sz="4" w:space="0" w:color="000000"/>
              <w:left w:val="single" w:sz="6" w:space="0" w:color="000000"/>
              <w:bottom w:val="single" w:sz="4" w:space="0" w:color="000000"/>
              <w:right w:val="single" w:sz="4" w:space="0" w:color="000000"/>
            </w:tcBorders>
          </w:tcPr>
          <w:p w14:paraId="17B172F6"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19,387,862</w:t>
            </w:r>
          </w:p>
        </w:tc>
      </w:tr>
      <w:tr w:rsidR="00C6156D" w:rsidRPr="00F3721F" w14:paraId="7AEED35F"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022D5515"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Other Financing Uses:</w:t>
            </w:r>
          </w:p>
        </w:tc>
        <w:tc>
          <w:tcPr>
            <w:tcW w:w="360" w:type="dxa"/>
            <w:tcBorders>
              <w:top w:val="single" w:sz="4" w:space="0" w:color="000000"/>
              <w:left w:val="single" w:sz="4" w:space="0" w:color="000000"/>
              <w:bottom w:val="single" w:sz="4" w:space="0" w:color="000000"/>
              <w:right w:val="single" w:sz="6" w:space="0" w:color="000000"/>
            </w:tcBorders>
          </w:tcPr>
          <w:p w14:paraId="2025BF6D" w14:textId="77777777" w:rsidR="00C6156D" w:rsidRPr="00F3721F" w:rsidRDefault="00C6156D" w:rsidP="009956E2">
            <w:pPr>
              <w:kinsoku w:val="0"/>
              <w:overflowPunct w:val="0"/>
              <w:autoSpaceDE w:val="0"/>
              <w:autoSpaceDN w:val="0"/>
              <w:adjustRightInd w:val="0"/>
              <w:rPr>
                <w:sz w:val="16"/>
                <w:szCs w:val="16"/>
              </w:rPr>
            </w:pPr>
          </w:p>
        </w:tc>
        <w:tc>
          <w:tcPr>
            <w:tcW w:w="1871" w:type="dxa"/>
            <w:gridSpan w:val="2"/>
            <w:tcBorders>
              <w:top w:val="single" w:sz="4" w:space="0" w:color="000000"/>
              <w:left w:val="single" w:sz="6" w:space="0" w:color="000000"/>
              <w:bottom w:val="single" w:sz="4" w:space="0" w:color="000000"/>
              <w:right w:val="single" w:sz="6" w:space="0" w:color="000000"/>
            </w:tcBorders>
          </w:tcPr>
          <w:p w14:paraId="632D864C" w14:textId="77777777" w:rsidR="00C6156D" w:rsidRPr="00F3721F" w:rsidRDefault="00C6156D" w:rsidP="009956E2">
            <w:pPr>
              <w:kinsoku w:val="0"/>
              <w:overflowPunct w:val="0"/>
              <w:autoSpaceDE w:val="0"/>
              <w:autoSpaceDN w:val="0"/>
              <w:adjustRightInd w:val="0"/>
              <w:rPr>
                <w:sz w:val="16"/>
                <w:szCs w:val="16"/>
              </w:rPr>
            </w:pPr>
          </w:p>
        </w:tc>
        <w:tc>
          <w:tcPr>
            <w:tcW w:w="1724" w:type="dxa"/>
            <w:tcBorders>
              <w:top w:val="single" w:sz="4" w:space="0" w:color="000000"/>
              <w:left w:val="single" w:sz="6" w:space="0" w:color="000000"/>
              <w:bottom w:val="single" w:sz="4" w:space="0" w:color="000000"/>
              <w:right w:val="single" w:sz="6" w:space="0" w:color="000000"/>
            </w:tcBorders>
          </w:tcPr>
          <w:p w14:paraId="64861050" w14:textId="77777777" w:rsidR="00C6156D" w:rsidRPr="00F3721F" w:rsidRDefault="00C6156D" w:rsidP="009956E2">
            <w:pPr>
              <w:kinsoku w:val="0"/>
              <w:overflowPunct w:val="0"/>
              <w:autoSpaceDE w:val="0"/>
              <w:autoSpaceDN w:val="0"/>
              <w:adjustRightInd w:val="0"/>
              <w:rPr>
                <w:sz w:val="16"/>
                <w:szCs w:val="16"/>
              </w:rPr>
            </w:pPr>
          </w:p>
        </w:tc>
        <w:tc>
          <w:tcPr>
            <w:tcW w:w="1726" w:type="dxa"/>
            <w:tcBorders>
              <w:top w:val="single" w:sz="4" w:space="0" w:color="000000"/>
              <w:left w:val="single" w:sz="6" w:space="0" w:color="000000"/>
              <w:bottom w:val="single" w:sz="4" w:space="0" w:color="000000"/>
              <w:right w:val="single" w:sz="4" w:space="0" w:color="000000"/>
            </w:tcBorders>
          </w:tcPr>
          <w:p w14:paraId="062CACD3" w14:textId="77777777" w:rsidR="00C6156D" w:rsidRPr="00F3721F" w:rsidRDefault="00C6156D" w:rsidP="009956E2">
            <w:pPr>
              <w:kinsoku w:val="0"/>
              <w:overflowPunct w:val="0"/>
              <w:autoSpaceDE w:val="0"/>
              <w:autoSpaceDN w:val="0"/>
              <w:adjustRightInd w:val="0"/>
              <w:rPr>
                <w:sz w:val="16"/>
                <w:szCs w:val="16"/>
              </w:rPr>
            </w:pPr>
          </w:p>
        </w:tc>
      </w:tr>
      <w:tr w:rsidR="00C6156D" w:rsidRPr="00F3721F" w14:paraId="3F718448"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372FD09C"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Operating Transfers Out</w:t>
            </w:r>
          </w:p>
        </w:tc>
        <w:tc>
          <w:tcPr>
            <w:tcW w:w="360" w:type="dxa"/>
            <w:tcBorders>
              <w:top w:val="single" w:sz="4" w:space="0" w:color="000000"/>
              <w:left w:val="single" w:sz="4" w:space="0" w:color="000000"/>
              <w:bottom w:val="single" w:sz="4" w:space="0" w:color="000000"/>
              <w:right w:val="single" w:sz="6" w:space="0" w:color="000000"/>
            </w:tcBorders>
          </w:tcPr>
          <w:p w14:paraId="4062B621"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29</w:t>
            </w:r>
          </w:p>
        </w:tc>
        <w:tc>
          <w:tcPr>
            <w:tcW w:w="1871" w:type="dxa"/>
            <w:gridSpan w:val="2"/>
            <w:tcBorders>
              <w:top w:val="single" w:sz="4" w:space="0" w:color="000000"/>
              <w:left w:val="single" w:sz="6" w:space="0" w:color="000000"/>
              <w:bottom w:val="single" w:sz="4" w:space="0" w:color="000000"/>
              <w:right w:val="single" w:sz="6" w:space="0" w:color="000000"/>
            </w:tcBorders>
          </w:tcPr>
          <w:p w14:paraId="25F1F871" w14:textId="77777777" w:rsidR="00C6156D" w:rsidRPr="00F3721F" w:rsidRDefault="00C6156D" w:rsidP="009956E2">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4,000,857</w:t>
            </w:r>
          </w:p>
        </w:tc>
        <w:tc>
          <w:tcPr>
            <w:tcW w:w="1724" w:type="dxa"/>
            <w:tcBorders>
              <w:top w:val="single" w:sz="4" w:space="0" w:color="000000"/>
              <w:left w:val="single" w:sz="6" w:space="0" w:color="000000"/>
              <w:bottom w:val="single" w:sz="4" w:space="0" w:color="000000"/>
              <w:right w:val="single" w:sz="6" w:space="0" w:color="000000"/>
            </w:tcBorders>
          </w:tcPr>
          <w:p w14:paraId="4ED4C278"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720,000</w:t>
            </w:r>
          </w:p>
        </w:tc>
        <w:tc>
          <w:tcPr>
            <w:tcW w:w="1726" w:type="dxa"/>
            <w:tcBorders>
              <w:top w:val="single" w:sz="4" w:space="0" w:color="000000"/>
              <w:left w:val="single" w:sz="6" w:space="0" w:color="000000"/>
              <w:bottom w:val="single" w:sz="4" w:space="0" w:color="000000"/>
              <w:right w:val="single" w:sz="4" w:space="0" w:color="000000"/>
            </w:tcBorders>
          </w:tcPr>
          <w:p w14:paraId="53355101"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4,720,857</w:t>
            </w:r>
          </w:p>
        </w:tc>
      </w:tr>
      <w:tr w:rsidR="00C6156D" w:rsidRPr="00F3721F" w14:paraId="66D4A01C"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00EC8DBC"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Refunded Debt/Payments to Escrow</w:t>
            </w:r>
          </w:p>
        </w:tc>
        <w:tc>
          <w:tcPr>
            <w:tcW w:w="360" w:type="dxa"/>
            <w:tcBorders>
              <w:top w:val="single" w:sz="4" w:space="0" w:color="000000"/>
              <w:left w:val="single" w:sz="4" w:space="0" w:color="000000"/>
              <w:bottom w:val="single" w:sz="4" w:space="0" w:color="000000"/>
              <w:right w:val="single" w:sz="6" w:space="0" w:color="000000"/>
            </w:tcBorders>
          </w:tcPr>
          <w:p w14:paraId="0E061508"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30</w:t>
            </w:r>
          </w:p>
        </w:tc>
        <w:tc>
          <w:tcPr>
            <w:tcW w:w="1871" w:type="dxa"/>
            <w:gridSpan w:val="2"/>
            <w:tcBorders>
              <w:top w:val="single" w:sz="4" w:space="0" w:color="000000"/>
              <w:left w:val="single" w:sz="6" w:space="0" w:color="000000"/>
              <w:bottom w:val="single" w:sz="4" w:space="0" w:color="000000"/>
              <w:right w:val="single" w:sz="6" w:space="0" w:color="000000"/>
            </w:tcBorders>
          </w:tcPr>
          <w:p w14:paraId="1A617C12" w14:textId="77777777" w:rsidR="00C6156D" w:rsidRPr="00F3721F" w:rsidRDefault="00C6156D" w:rsidP="009956E2">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28E18B4E"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6FA9F97A"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C6156D" w:rsidRPr="00F3721F" w14:paraId="067D3212"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060F523A"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Total Expenditures &amp; Other Uses</w:t>
            </w:r>
          </w:p>
        </w:tc>
        <w:tc>
          <w:tcPr>
            <w:tcW w:w="360" w:type="dxa"/>
            <w:tcBorders>
              <w:top w:val="single" w:sz="4" w:space="0" w:color="000000"/>
              <w:left w:val="single" w:sz="4" w:space="0" w:color="000000"/>
              <w:bottom w:val="single" w:sz="4" w:space="0" w:color="000000"/>
              <w:right w:val="single" w:sz="6" w:space="0" w:color="000000"/>
            </w:tcBorders>
          </w:tcPr>
          <w:p w14:paraId="14D23ECF"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31</w:t>
            </w:r>
          </w:p>
        </w:tc>
        <w:tc>
          <w:tcPr>
            <w:tcW w:w="1871" w:type="dxa"/>
            <w:gridSpan w:val="2"/>
            <w:tcBorders>
              <w:top w:val="single" w:sz="4" w:space="0" w:color="000000"/>
              <w:left w:val="single" w:sz="6" w:space="0" w:color="000000"/>
              <w:bottom w:val="single" w:sz="4" w:space="0" w:color="000000"/>
              <w:right w:val="single" w:sz="6" w:space="0" w:color="000000"/>
            </w:tcBorders>
          </w:tcPr>
          <w:p w14:paraId="60C04677" w14:textId="77777777" w:rsidR="00C6156D" w:rsidRPr="00F3721F" w:rsidRDefault="00C6156D" w:rsidP="009956E2">
            <w:pPr>
              <w:kinsoku w:val="0"/>
              <w:overflowPunct w:val="0"/>
              <w:autoSpaceDE w:val="0"/>
              <w:autoSpaceDN w:val="0"/>
              <w:adjustRightInd w:val="0"/>
              <w:spacing w:before="40" w:line="170" w:lineRule="exact"/>
              <w:ind w:left="968"/>
              <w:rPr>
                <w:rFonts w:ascii="Arial" w:hAnsi="Arial" w:cs="Arial"/>
                <w:color w:val="555555"/>
                <w:spacing w:val="-2"/>
                <w:sz w:val="16"/>
                <w:szCs w:val="16"/>
              </w:rPr>
            </w:pPr>
            <w:r w:rsidRPr="00F3721F">
              <w:rPr>
                <w:rFonts w:ascii="Arial" w:hAnsi="Arial" w:cs="Arial"/>
                <w:color w:val="555555"/>
                <w:spacing w:val="-2"/>
                <w:sz w:val="16"/>
                <w:szCs w:val="16"/>
              </w:rPr>
              <w:t>17,784,719</w:t>
            </w:r>
          </w:p>
        </w:tc>
        <w:tc>
          <w:tcPr>
            <w:tcW w:w="1724" w:type="dxa"/>
            <w:tcBorders>
              <w:top w:val="single" w:sz="4" w:space="0" w:color="000000"/>
              <w:left w:val="single" w:sz="6" w:space="0" w:color="000000"/>
              <w:bottom w:val="single" w:sz="4" w:space="0" w:color="000000"/>
              <w:right w:val="single" w:sz="6" w:space="0" w:color="000000"/>
            </w:tcBorders>
          </w:tcPr>
          <w:p w14:paraId="4B5C3712"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6,324,000</w:t>
            </w:r>
          </w:p>
        </w:tc>
        <w:tc>
          <w:tcPr>
            <w:tcW w:w="1726" w:type="dxa"/>
            <w:tcBorders>
              <w:top w:val="single" w:sz="4" w:space="0" w:color="000000"/>
              <w:left w:val="single" w:sz="6" w:space="0" w:color="000000"/>
              <w:bottom w:val="single" w:sz="4" w:space="0" w:color="000000"/>
              <w:right w:val="single" w:sz="4" w:space="0" w:color="000000"/>
            </w:tcBorders>
          </w:tcPr>
          <w:p w14:paraId="2BB98056"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24,108,719</w:t>
            </w:r>
          </w:p>
        </w:tc>
      </w:tr>
      <w:tr w:rsidR="00C6156D" w:rsidRPr="00F3721F" w14:paraId="5AADB897" w14:textId="77777777" w:rsidTr="009956E2">
        <w:trPr>
          <w:trHeight w:val="425"/>
        </w:trPr>
        <w:tc>
          <w:tcPr>
            <w:tcW w:w="5010" w:type="dxa"/>
            <w:gridSpan w:val="2"/>
            <w:tcBorders>
              <w:top w:val="single" w:sz="4" w:space="0" w:color="000000"/>
              <w:left w:val="single" w:sz="4" w:space="0" w:color="000000"/>
              <w:bottom w:val="single" w:sz="4" w:space="0" w:color="000000"/>
              <w:right w:val="single" w:sz="4" w:space="0" w:color="000000"/>
            </w:tcBorders>
          </w:tcPr>
          <w:p w14:paraId="0BF69351" w14:textId="77777777" w:rsidR="00C6156D" w:rsidRPr="00F3721F" w:rsidRDefault="00C6156D" w:rsidP="009956E2">
            <w:pPr>
              <w:kinsoku w:val="0"/>
              <w:overflowPunct w:val="0"/>
              <w:autoSpaceDE w:val="0"/>
              <w:autoSpaceDN w:val="0"/>
              <w:adjustRightInd w:val="0"/>
              <w:spacing w:before="50" w:line="160" w:lineRule="exact"/>
              <w:ind w:left="40" w:right="2217"/>
              <w:rPr>
                <w:rFonts w:ascii="Arial" w:hAnsi="Arial" w:cs="Arial"/>
                <w:b/>
                <w:bCs/>
                <w:color w:val="555555"/>
                <w:sz w:val="16"/>
                <w:szCs w:val="16"/>
              </w:rPr>
            </w:pPr>
            <w:r w:rsidRPr="00F3721F">
              <w:rPr>
                <w:rFonts w:ascii="Arial" w:hAnsi="Arial" w:cs="Arial"/>
                <w:b/>
                <w:bCs/>
                <w:color w:val="555555"/>
                <w:sz w:val="16"/>
                <w:szCs w:val="16"/>
              </w:rPr>
              <w:t>Excess of Revenues &amp; Other Sources over</w:t>
            </w:r>
            <w:r w:rsidRPr="00F3721F">
              <w:rPr>
                <w:rFonts w:ascii="Arial" w:hAnsi="Arial" w:cs="Arial"/>
                <w:b/>
                <w:bCs/>
                <w:color w:val="555555"/>
                <w:spacing w:val="-8"/>
                <w:sz w:val="16"/>
                <w:szCs w:val="16"/>
              </w:rPr>
              <w:t xml:space="preserve"> </w:t>
            </w:r>
            <w:r w:rsidRPr="00F3721F">
              <w:rPr>
                <w:rFonts w:ascii="Arial" w:hAnsi="Arial" w:cs="Arial"/>
                <w:b/>
                <w:bCs/>
                <w:color w:val="555555"/>
                <w:sz w:val="16"/>
                <w:szCs w:val="16"/>
              </w:rPr>
              <w:t>(under)</w:t>
            </w:r>
            <w:r w:rsidRPr="00F3721F">
              <w:rPr>
                <w:rFonts w:ascii="Arial" w:hAnsi="Arial" w:cs="Arial"/>
                <w:b/>
                <w:bCs/>
                <w:color w:val="555555"/>
                <w:spacing w:val="-8"/>
                <w:sz w:val="16"/>
                <w:szCs w:val="16"/>
              </w:rPr>
              <w:t xml:space="preserve"> </w:t>
            </w:r>
            <w:r w:rsidRPr="00F3721F">
              <w:rPr>
                <w:rFonts w:ascii="Arial" w:hAnsi="Arial" w:cs="Arial"/>
                <w:b/>
                <w:bCs/>
                <w:color w:val="555555"/>
                <w:sz w:val="16"/>
                <w:szCs w:val="16"/>
              </w:rPr>
              <w:t>Expenditures</w:t>
            </w:r>
            <w:r w:rsidRPr="00F3721F">
              <w:rPr>
                <w:rFonts w:ascii="Arial" w:hAnsi="Arial" w:cs="Arial"/>
                <w:b/>
                <w:bCs/>
                <w:color w:val="555555"/>
                <w:spacing w:val="-8"/>
                <w:sz w:val="16"/>
                <w:szCs w:val="16"/>
              </w:rPr>
              <w:t xml:space="preserve"> </w:t>
            </w:r>
            <w:r w:rsidRPr="00F3721F">
              <w:rPr>
                <w:rFonts w:ascii="Arial" w:hAnsi="Arial" w:cs="Arial"/>
                <w:b/>
                <w:bCs/>
                <w:color w:val="555555"/>
                <w:sz w:val="16"/>
                <w:szCs w:val="16"/>
              </w:rPr>
              <w:t>&amp;</w:t>
            </w:r>
            <w:r w:rsidRPr="00F3721F">
              <w:rPr>
                <w:rFonts w:ascii="Arial" w:hAnsi="Arial" w:cs="Arial"/>
                <w:b/>
                <w:bCs/>
                <w:color w:val="555555"/>
                <w:spacing w:val="-8"/>
                <w:sz w:val="16"/>
                <w:szCs w:val="16"/>
              </w:rPr>
              <w:t xml:space="preserve"> </w:t>
            </w:r>
            <w:r w:rsidRPr="00F3721F">
              <w:rPr>
                <w:rFonts w:ascii="Arial" w:hAnsi="Arial" w:cs="Arial"/>
                <w:b/>
                <w:bCs/>
                <w:color w:val="555555"/>
                <w:sz w:val="16"/>
                <w:szCs w:val="16"/>
              </w:rPr>
              <w:t>Other</w:t>
            </w:r>
            <w:r w:rsidRPr="00F3721F">
              <w:rPr>
                <w:rFonts w:ascii="Arial" w:hAnsi="Arial" w:cs="Arial"/>
                <w:b/>
                <w:bCs/>
                <w:color w:val="555555"/>
                <w:spacing w:val="-8"/>
                <w:sz w:val="16"/>
                <w:szCs w:val="16"/>
              </w:rPr>
              <w:t xml:space="preserve"> </w:t>
            </w:r>
            <w:r w:rsidRPr="00F3721F">
              <w:rPr>
                <w:rFonts w:ascii="Arial" w:hAnsi="Arial" w:cs="Arial"/>
                <w:b/>
                <w:bCs/>
                <w:color w:val="555555"/>
                <w:sz w:val="16"/>
                <w:szCs w:val="16"/>
              </w:rPr>
              <w:t>Uses</w:t>
            </w:r>
          </w:p>
        </w:tc>
        <w:tc>
          <w:tcPr>
            <w:tcW w:w="360" w:type="dxa"/>
            <w:tcBorders>
              <w:top w:val="single" w:sz="4" w:space="0" w:color="000000"/>
              <w:left w:val="single" w:sz="4" w:space="0" w:color="000000"/>
              <w:bottom w:val="single" w:sz="4" w:space="0" w:color="000000"/>
              <w:right w:val="single" w:sz="6" w:space="0" w:color="000000"/>
            </w:tcBorders>
          </w:tcPr>
          <w:p w14:paraId="0D7E3570" w14:textId="77777777" w:rsidR="00C6156D" w:rsidRPr="00F3721F" w:rsidRDefault="00C6156D" w:rsidP="009956E2">
            <w:pPr>
              <w:kinsoku w:val="0"/>
              <w:overflowPunct w:val="0"/>
              <w:autoSpaceDE w:val="0"/>
              <w:autoSpaceDN w:val="0"/>
              <w:adjustRightInd w:val="0"/>
              <w:spacing w:before="120"/>
              <w:ind w:right="27"/>
              <w:jc w:val="right"/>
              <w:rPr>
                <w:rFonts w:ascii="Arial" w:hAnsi="Arial" w:cs="Arial"/>
                <w:color w:val="555555"/>
                <w:spacing w:val="-6"/>
                <w:sz w:val="16"/>
                <w:szCs w:val="16"/>
              </w:rPr>
            </w:pPr>
            <w:r w:rsidRPr="00F3721F">
              <w:rPr>
                <w:rFonts w:ascii="Arial" w:hAnsi="Arial" w:cs="Arial"/>
                <w:color w:val="555555"/>
                <w:spacing w:val="-6"/>
                <w:sz w:val="16"/>
                <w:szCs w:val="16"/>
              </w:rPr>
              <w:t>32</w:t>
            </w:r>
          </w:p>
        </w:tc>
        <w:tc>
          <w:tcPr>
            <w:tcW w:w="1871" w:type="dxa"/>
            <w:gridSpan w:val="2"/>
            <w:tcBorders>
              <w:top w:val="single" w:sz="4" w:space="0" w:color="000000"/>
              <w:left w:val="single" w:sz="6" w:space="0" w:color="000000"/>
              <w:bottom w:val="single" w:sz="4" w:space="0" w:color="000000"/>
              <w:right w:val="single" w:sz="6" w:space="0" w:color="000000"/>
            </w:tcBorders>
          </w:tcPr>
          <w:p w14:paraId="3DD4C734" w14:textId="77777777" w:rsidR="00C6156D" w:rsidRPr="00F3721F" w:rsidRDefault="00C6156D" w:rsidP="009956E2">
            <w:pPr>
              <w:kinsoku w:val="0"/>
              <w:overflowPunct w:val="0"/>
              <w:autoSpaceDE w:val="0"/>
              <w:autoSpaceDN w:val="0"/>
              <w:adjustRightInd w:val="0"/>
              <w:spacing w:before="120"/>
              <w:ind w:left="1003"/>
              <w:rPr>
                <w:rFonts w:ascii="Arial" w:hAnsi="Arial" w:cs="Arial"/>
                <w:color w:val="555555"/>
                <w:spacing w:val="-2"/>
                <w:sz w:val="16"/>
                <w:szCs w:val="16"/>
              </w:rPr>
            </w:pPr>
            <w:r w:rsidRPr="00F3721F">
              <w:rPr>
                <w:rFonts w:ascii="Arial" w:hAnsi="Arial" w:cs="Arial"/>
                <w:color w:val="555555"/>
                <w:spacing w:val="-2"/>
                <w:sz w:val="16"/>
                <w:szCs w:val="16"/>
              </w:rPr>
              <w:t>-1,149,227</w:t>
            </w:r>
          </w:p>
        </w:tc>
        <w:tc>
          <w:tcPr>
            <w:tcW w:w="1724" w:type="dxa"/>
            <w:tcBorders>
              <w:top w:val="single" w:sz="4" w:space="0" w:color="000000"/>
              <w:left w:val="single" w:sz="6" w:space="0" w:color="000000"/>
              <w:bottom w:val="single" w:sz="4" w:space="0" w:color="000000"/>
              <w:right w:val="single" w:sz="6" w:space="0" w:color="000000"/>
            </w:tcBorders>
          </w:tcPr>
          <w:p w14:paraId="26EAF49A" w14:textId="77777777" w:rsidR="00C6156D" w:rsidRPr="00F3721F" w:rsidRDefault="00C6156D" w:rsidP="009956E2">
            <w:pPr>
              <w:kinsoku w:val="0"/>
              <w:overflowPunct w:val="0"/>
              <w:autoSpaceDE w:val="0"/>
              <w:autoSpaceDN w:val="0"/>
              <w:adjustRightInd w:val="0"/>
              <w:spacing w:before="120"/>
              <w:ind w:right="30"/>
              <w:jc w:val="right"/>
              <w:rPr>
                <w:rFonts w:ascii="Arial" w:hAnsi="Arial" w:cs="Arial"/>
                <w:color w:val="555555"/>
                <w:spacing w:val="-2"/>
                <w:sz w:val="16"/>
                <w:szCs w:val="16"/>
              </w:rPr>
            </w:pPr>
            <w:r w:rsidRPr="00F3721F">
              <w:rPr>
                <w:rFonts w:ascii="Arial" w:hAnsi="Arial" w:cs="Arial"/>
                <w:color w:val="555555"/>
                <w:spacing w:val="-2"/>
                <w:sz w:val="16"/>
                <w:szCs w:val="16"/>
              </w:rPr>
              <w:t>-2,171,730</w:t>
            </w:r>
          </w:p>
        </w:tc>
        <w:tc>
          <w:tcPr>
            <w:tcW w:w="1726" w:type="dxa"/>
            <w:tcBorders>
              <w:top w:val="single" w:sz="4" w:space="0" w:color="000000"/>
              <w:left w:val="single" w:sz="6" w:space="0" w:color="000000"/>
              <w:bottom w:val="single" w:sz="4" w:space="0" w:color="000000"/>
              <w:right w:val="single" w:sz="4" w:space="0" w:color="000000"/>
            </w:tcBorders>
          </w:tcPr>
          <w:p w14:paraId="1EB68234" w14:textId="77777777" w:rsidR="00C6156D" w:rsidRPr="00F3721F" w:rsidRDefault="00C6156D" w:rsidP="009956E2">
            <w:pPr>
              <w:kinsoku w:val="0"/>
              <w:overflowPunct w:val="0"/>
              <w:autoSpaceDE w:val="0"/>
              <w:autoSpaceDN w:val="0"/>
              <w:adjustRightInd w:val="0"/>
              <w:spacing w:before="120"/>
              <w:ind w:right="31"/>
              <w:jc w:val="right"/>
              <w:rPr>
                <w:rFonts w:ascii="Arial" w:hAnsi="Arial" w:cs="Arial"/>
                <w:color w:val="555555"/>
                <w:spacing w:val="-2"/>
                <w:sz w:val="16"/>
                <w:szCs w:val="16"/>
              </w:rPr>
            </w:pPr>
            <w:r w:rsidRPr="00F3721F">
              <w:rPr>
                <w:rFonts w:ascii="Arial" w:hAnsi="Arial" w:cs="Arial"/>
                <w:color w:val="555555"/>
                <w:spacing w:val="-2"/>
                <w:sz w:val="16"/>
                <w:szCs w:val="16"/>
              </w:rPr>
              <w:t>-3,320,957</w:t>
            </w:r>
          </w:p>
        </w:tc>
      </w:tr>
      <w:tr w:rsidR="00C6156D" w:rsidRPr="00F3721F" w14:paraId="3CF113C8"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58F5F6E"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Beginning Fund Balance - July 1, 2021</w:t>
            </w:r>
          </w:p>
        </w:tc>
        <w:tc>
          <w:tcPr>
            <w:tcW w:w="360" w:type="dxa"/>
            <w:tcBorders>
              <w:top w:val="single" w:sz="4" w:space="0" w:color="000000"/>
              <w:left w:val="single" w:sz="4" w:space="0" w:color="000000"/>
              <w:bottom w:val="single" w:sz="4" w:space="0" w:color="000000"/>
              <w:right w:val="single" w:sz="6" w:space="0" w:color="000000"/>
            </w:tcBorders>
          </w:tcPr>
          <w:p w14:paraId="784CF259"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33</w:t>
            </w:r>
          </w:p>
        </w:tc>
        <w:tc>
          <w:tcPr>
            <w:tcW w:w="1871" w:type="dxa"/>
            <w:gridSpan w:val="2"/>
            <w:tcBorders>
              <w:top w:val="single" w:sz="4" w:space="0" w:color="000000"/>
              <w:left w:val="single" w:sz="6" w:space="0" w:color="000000"/>
              <w:bottom w:val="single" w:sz="4" w:space="0" w:color="000000"/>
              <w:right w:val="single" w:sz="6" w:space="0" w:color="000000"/>
            </w:tcBorders>
          </w:tcPr>
          <w:p w14:paraId="3AFA360C" w14:textId="77777777" w:rsidR="00C6156D" w:rsidRPr="00F3721F" w:rsidRDefault="00C6156D" w:rsidP="009956E2">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3,997,043</w:t>
            </w:r>
          </w:p>
        </w:tc>
        <w:tc>
          <w:tcPr>
            <w:tcW w:w="1724" w:type="dxa"/>
            <w:tcBorders>
              <w:top w:val="single" w:sz="4" w:space="0" w:color="000000"/>
              <w:left w:val="single" w:sz="6" w:space="0" w:color="000000"/>
              <w:bottom w:val="single" w:sz="4" w:space="0" w:color="000000"/>
              <w:right w:val="single" w:sz="6" w:space="0" w:color="000000"/>
            </w:tcBorders>
          </w:tcPr>
          <w:p w14:paraId="2BF82BA0"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6AAE549E"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3,997,043</w:t>
            </w:r>
          </w:p>
        </w:tc>
      </w:tr>
      <w:tr w:rsidR="00C6156D" w:rsidRPr="00F3721F" w14:paraId="3A7022AF"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0790A618"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Increase (Decrease) in Reserves (GAAP Budgeting)</w:t>
            </w:r>
          </w:p>
        </w:tc>
        <w:tc>
          <w:tcPr>
            <w:tcW w:w="360" w:type="dxa"/>
            <w:tcBorders>
              <w:top w:val="single" w:sz="4" w:space="0" w:color="000000"/>
              <w:left w:val="single" w:sz="4" w:space="0" w:color="000000"/>
              <w:bottom w:val="single" w:sz="4" w:space="0" w:color="000000"/>
              <w:right w:val="single" w:sz="6" w:space="0" w:color="000000"/>
            </w:tcBorders>
          </w:tcPr>
          <w:p w14:paraId="5340904E"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34</w:t>
            </w:r>
          </w:p>
        </w:tc>
        <w:tc>
          <w:tcPr>
            <w:tcW w:w="1871" w:type="dxa"/>
            <w:gridSpan w:val="2"/>
            <w:tcBorders>
              <w:top w:val="single" w:sz="4" w:space="0" w:color="000000"/>
              <w:left w:val="single" w:sz="6" w:space="0" w:color="000000"/>
              <w:bottom w:val="single" w:sz="4" w:space="0" w:color="000000"/>
              <w:right w:val="single" w:sz="6" w:space="0" w:color="000000"/>
            </w:tcBorders>
          </w:tcPr>
          <w:p w14:paraId="6EECD2E8" w14:textId="77777777" w:rsidR="00C6156D" w:rsidRPr="00F3721F" w:rsidRDefault="00C6156D" w:rsidP="009956E2">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0E63EE91"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2AC3F3E3"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C6156D" w:rsidRPr="00F3721F" w14:paraId="3B5E67DD"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AEF5788"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Fund Balance - Nonspendable</w:t>
            </w:r>
          </w:p>
        </w:tc>
        <w:tc>
          <w:tcPr>
            <w:tcW w:w="360" w:type="dxa"/>
            <w:tcBorders>
              <w:top w:val="single" w:sz="4" w:space="0" w:color="000000"/>
              <w:left w:val="single" w:sz="4" w:space="0" w:color="000000"/>
              <w:bottom w:val="single" w:sz="4" w:space="0" w:color="000000"/>
              <w:right w:val="single" w:sz="6" w:space="0" w:color="000000"/>
            </w:tcBorders>
          </w:tcPr>
          <w:p w14:paraId="4AFDF2F1"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35</w:t>
            </w:r>
          </w:p>
        </w:tc>
        <w:tc>
          <w:tcPr>
            <w:tcW w:w="1871" w:type="dxa"/>
            <w:gridSpan w:val="2"/>
            <w:tcBorders>
              <w:top w:val="single" w:sz="4" w:space="0" w:color="000000"/>
              <w:left w:val="single" w:sz="6" w:space="0" w:color="000000"/>
              <w:bottom w:val="single" w:sz="4" w:space="0" w:color="000000"/>
              <w:right w:val="single" w:sz="6" w:space="0" w:color="000000"/>
            </w:tcBorders>
          </w:tcPr>
          <w:p w14:paraId="0B5DEF2E" w14:textId="77777777" w:rsidR="00C6156D" w:rsidRPr="00F3721F" w:rsidRDefault="00C6156D" w:rsidP="009956E2">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2DAD7335"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72297445"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C6156D" w:rsidRPr="00F3721F" w14:paraId="2B5623DF"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2FC3593C"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Fund Balance - Restricted</w:t>
            </w:r>
          </w:p>
        </w:tc>
        <w:tc>
          <w:tcPr>
            <w:tcW w:w="360" w:type="dxa"/>
            <w:tcBorders>
              <w:top w:val="single" w:sz="4" w:space="0" w:color="000000"/>
              <w:left w:val="single" w:sz="4" w:space="0" w:color="000000"/>
              <w:bottom w:val="single" w:sz="4" w:space="0" w:color="000000"/>
              <w:right w:val="single" w:sz="6" w:space="0" w:color="000000"/>
            </w:tcBorders>
          </w:tcPr>
          <w:p w14:paraId="7443255D"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36</w:t>
            </w:r>
          </w:p>
        </w:tc>
        <w:tc>
          <w:tcPr>
            <w:tcW w:w="1871" w:type="dxa"/>
            <w:gridSpan w:val="2"/>
            <w:tcBorders>
              <w:top w:val="single" w:sz="4" w:space="0" w:color="000000"/>
              <w:left w:val="single" w:sz="6" w:space="0" w:color="000000"/>
              <w:bottom w:val="single" w:sz="4" w:space="0" w:color="000000"/>
              <w:right w:val="single" w:sz="6" w:space="0" w:color="000000"/>
            </w:tcBorders>
          </w:tcPr>
          <w:p w14:paraId="4EFD676E" w14:textId="77777777" w:rsidR="00C6156D" w:rsidRPr="00F3721F" w:rsidRDefault="00C6156D" w:rsidP="009956E2">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6A75D088"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44CDEEFC"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C6156D" w:rsidRPr="00F3721F" w14:paraId="133F7EE6"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22AAF230"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Fund Balance - Committed</w:t>
            </w:r>
          </w:p>
        </w:tc>
        <w:tc>
          <w:tcPr>
            <w:tcW w:w="360" w:type="dxa"/>
            <w:tcBorders>
              <w:top w:val="single" w:sz="4" w:space="0" w:color="000000"/>
              <w:left w:val="single" w:sz="4" w:space="0" w:color="000000"/>
              <w:bottom w:val="single" w:sz="4" w:space="0" w:color="000000"/>
              <w:right w:val="single" w:sz="6" w:space="0" w:color="000000"/>
            </w:tcBorders>
          </w:tcPr>
          <w:p w14:paraId="1319DC8E"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37</w:t>
            </w:r>
          </w:p>
        </w:tc>
        <w:tc>
          <w:tcPr>
            <w:tcW w:w="1871" w:type="dxa"/>
            <w:gridSpan w:val="2"/>
            <w:tcBorders>
              <w:top w:val="single" w:sz="4" w:space="0" w:color="000000"/>
              <w:left w:val="single" w:sz="6" w:space="0" w:color="000000"/>
              <w:bottom w:val="single" w:sz="4" w:space="0" w:color="000000"/>
              <w:right w:val="single" w:sz="6" w:space="0" w:color="000000"/>
            </w:tcBorders>
          </w:tcPr>
          <w:p w14:paraId="622EE124" w14:textId="77777777" w:rsidR="00C6156D" w:rsidRPr="00F3721F" w:rsidRDefault="00C6156D" w:rsidP="009956E2">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3B800CB4"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3A741B13"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C6156D" w:rsidRPr="00F3721F" w14:paraId="0D9F61B7"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05F3EC9D"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Fund Balance - Assigned</w:t>
            </w:r>
          </w:p>
        </w:tc>
        <w:tc>
          <w:tcPr>
            <w:tcW w:w="360" w:type="dxa"/>
            <w:tcBorders>
              <w:top w:val="single" w:sz="4" w:space="0" w:color="000000"/>
              <w:left w:val="single" w:sz="4" w:space="0" w:color="000000"/>
              <w:bottom w:val="single" w:sz="4" w:space="0" w:color="000000"/>
              <w:right w:val="single" w:sz="6" w:space="0" w:color="000000"/>
            </w:tcBorders>
          </w:tcPr>
          <w:p w14:paraId="79C8F935"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38</w:t>
            </w:r>
          </w:p>
        </w:tc>
        <w:tc>
          <w:tcPr>
            <w:tcW w:w="1871" w:type="dxa"/>
            <w:gridSpan w:val="2"/>
            <w:tcBorders>
              <w:top w:val="single" w:sz="4" w:space="0" w:color="000000"/>
              <w:left w:val="single" w:sz="6" w:space="0" w:color="000000"/>
              <w:bottom w:val="single" w:sz="4" w:space="0" w:color="000000"/>
              <w:right w:val="single" w:sz="6" w:space="0" w:color="000000"/>
            </w:tcBorders>
          </w:tcPr>
          <w:p w14:paraId="2E0D4C9B" w14:textId="77777777" w:rsidR="00C6156D" w:rsidRPr="00F3721F" w:rsidRDefault="00C6156D" w:rsidP="009956E2">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4F40B4F1"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006A6B34"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C6156D" w:rsidRPr="00F3721F" w14:paraId="03E05AA1"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36746952"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Fund Balance - Unassigned</w:t>
            </w:r>
          </w:p>
        </w:tc>
        <w:tc>
          <w:tcPr>
            <w:tcW w:w="360" w:type="dxa"/>
            <w:tcBorders>
              <w:top w:val="single" w:sz="4" w:space="0" w:color="000000"/>
              <w:left w:val="single" w:sz="4" w:space="0" w:color="000000"/>
              <w:bottom w:val="single" w:sz="4" w:space="0" w:color="000000"/>
              <w:right w:val="single" w:sz="6" w:space="0" w:color="000000"/>
            </w:tcBorders>
          </w:tcPr>
          <w:p w14:paraId="2AF94AD7"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39</w:t>
            </w:r>
          </w:p>
        </w:tc>
        <w:tc>
          <w:tcPr>
            <w:tcW w:w="1871" w:type="dxa"/>
            <w:gridSpan w:val="2"/>
            <w:tcBorders>
              <w:top w:val="single" w:sz="4" w:space="0" w:color="000000"/>
              <w:left w:val="single" w:sz="6" w:space="0" w:color="000000"/>
              <w:bottom w:val="single" w:sz="4" w:space="0" w:color="000000"/>
              <w:right w:val="single" w:sz="6" w:space="0" w:color="000000"/>
            </w:tcBorders>
          </w:tcPr>
          <w:p w14:paraId="38B8E662" w14:textId="77777777" w:rsidR="00C6156D" w:rsidRPr="00F3721F" w:rsidRDefault="00C6156D" w:rsidP="009956E2">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2,847,816</w:t>
            </w:r>
          </w:p>
        </w:tc>
        <w:tc>
          <w:tcPr>
            <w:tcW w:w="1724" w:type="dxa"/>
            <w:tcBorders>
              <w:top w:val="single" w:sz="4" w:space="0" w:color="000000"/>
              <w:left w:val="single" w:sz="6" w:space="0" w:color="000000"/>
              <w:bottom w:val="single" w:sz="4" w:space="0" w:color="000000"/>
              <w:right w:val="single" w:sz="6" w:space="0" w:color="000000"/>
            </w:tcBorders>
          </w:tcPr>
          <w:p w14:paraId="286B13FF"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-2,171,730</w:t>
            </w:r>
          </w:p>
        </w:tc>
        <w:tc>
          <w:tcPr>
            <w:tcW w:w="1726" w:type="dxa"/>
            <w:tcBorders>
              <w:top w:val="single" w:sz="4" w:space="0" w:color="000000"/>
              <w:left w:val="single" w:sz="6" w:space="0" w:color="000000"/>
              <w:bottom w:val="single" w:sz="4" w:space="0" w:color="000000"/>
              <w:right w:val="single" w:sz="4" w:space="0" w:color="000000"/>
            </w:tcBorders>
          </w:tcPr>
          <w:p w14:paraId="2EEAE1AC"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676,086</w:t>
            </w:r>
          </w:p>
        </w:tc>
      </w:tr>
      <w:tr w:rsidR="00C6156D" w:rsidRPr="00F3721F" w14:paraId="29C38FCB"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1018F7B"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Total Ending Fund Balance - June 30, 2022</w:t>
            </w:r>
          </w:p>
        </w:tc>
        <w:tc>
          <w:tcPr>
            <w:tcW w:w="360" w:type="dxa"/>
            <w:tcBorders>
              <w:top w:val="single" w:sz="4" w:space="0" w:color="000000"/>
              <w:left w:val="single" w:sz="4" w:space="0" w:color="000000"/>
              <w:bottom w:val="single" w:sz="4" w:space="0" w:color="000000"/>
              <w:right w:val="single" w:sz="6" w:space="0" w:color="000000"/>
            </w:tcBorders>
          </w:tcPr>
          <w:p w14:paraId="43EA35FA" w14:textId="77777777" w:rsidR="00C6156D" w:rsidRPr="00F3721F" w:rsidRDefault="00C6156D" w:rsidP="009956E2">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40</w:t>
            </w:r>
          </w:p>
        </w:tc>
        <w:tc>
          <w:tcPr>
            <w:tcW w:w="1871" w:type="dxa"/>
            <w:gridSpan w:val="2"/>
            <w:tcBorders>
              <w:top w:val="single" w:sz="4" w:space="0" w:color="000000"/>
              <w:left w:val="single" w:sz="6" w:space="0" w:color="000000"/>
              <w:bottom w:val="single" w:sz="4" w:space="0" w:color="000000"/>
              <w:right w:val="single" w:sz="6" w:space="0" w:color="000000"/>
            </w:tcBorders>
          </w:tcPr>
          <w:p w14:paraId="0B259EED" w14:textId="77777777" w:rsidR="00C6156D" w:rsidRPr="00F3721F" w:rsidRDefault="00C6156D" w:rsidP="009956E2">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2,847,816</w:t>
            </w:r>
          </w:p>
        </w:tc>
        <w:tc>
          <w:tcPr>
            <w:tcW w:w="1724" w:type="dxa"/>
            <w:tcBorders>
              <w:top w:val="single" w:sz="4" w:space="0" w:color="000000"/>
              <w:left w:val="single" w:sz="6" w:space="0" w:color="000000"/>
              <w:bottom w:val="single" w:sz="4" w:space="0" w:color="000000"/>
              <w:right w:val="single" w:sz="6" w:space="0" w:color="000000"/>
            </w:tcBorders>
          </w:tcPr>
          <w:p w14:paraId="3D4E9B2D" w14:textId="77777777" w:rsidR="00C6156D" w:rsidRPr="00F3721F" w:rsidRDefault="00C6156D" w:rsidP="009956E2">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-2,171,730</w:t>
            </w:r>
          </w:p>
        </w:tc>
        <w:tc>
          <w:tcPr>
            <w:tcW w:w="1726" w:type="dxa"/>
            <w:tcBorders>
              <w:top w:val="single" w:sz="4" w:space="0" w:color="000000"/>
              <w:left w:val="single" w:sz="6" w:space="0" w:color="000000"/>
              <w:bottom w:val="single" w:sz="4" w:space="0" w:color="000000"/>
              <w:right w:val="single" w:sz="4" w:space="0" w:color="000000"/>
            </w:tcBorders>
          </w:tcPr>
          <w:p w14:paraId="0BA3E637" w14:textId="77777777" w:rsidR="00C6156D" w:rsidRPr="00F3721F" w:rsidRDefault="00C6156D" w:rsidP="009956E2">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676,086</w:t>
            </w:r>
          </w:p>
        </w:tc>
      </w:tr>
      <w:tr w:rsidR="00C6156D" w:rsidRPr="00F3721F" w14:paraId="5AEE2C57" w14:textId="77777777" w:rsidTr="009956E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4E7020FB" w14:textId="77777777" w:rsidR="00C6156D" w:rsidRPr="00F3721F" w:rsidRDefault="00C6156D" w:rsidP="009956E2">
            <w:pPr>
              <w:kinsoku w:val="0"/>
              <w:overflowPunct w:val="0"/>
              <w:autoSpaceDE w:val="0"/>
              <w:autoSpaceDN w:val="0"/>
              <w:adjustRightInd w:val="0"/>
              <w:rPr>
                <w:sz w:val="16"/>
                <w:szCs w:val="16"/>
              </w:rPr>
            </w:pPr>
          </w:p>
        </w:tc>
        <w:tc>
          <w:tcPr>
            <w:tcW w:w="360" w:type="dxa"/>
            <w:tcBorders>
              <w:top w:val="single" w:sz="4" w:space="0" w:color="000000"/>
              <w:left w:val="single" w:sz="4" w:space="0" w:color="000000"/>
              <w:bottom w:val="single" w:sz="4" w:space="0" w:color="000000"/>
              <w:right w:val="single" w:sz="6" w:space="0" w:color="000000"/>
            </w:tcBorders>
          </w:tcPr>
          <w:p w14:paraId="3EAE2CE7" w14:textId="77777777" w:rsidR="00C6156D" w:rsidRPr="00F3721F" w:rsidRDefault="00C6156D" w:rsidP="009956E2">
            <w:pPr>
              <w:kinsoku w:val="0"/>
              <w:overflowPunct w:val="0"/>
              <w:autoSpaceDE w:val="0"/>
              <w:autoSpaceDN w:val="0"/>
              <w:adjustRightInd w:val="0"/>
              <w:rPr>
                <w:sz w:val="16"/>
                <w:szCs w:val="16"/>
              </w:rPr>
            </w:pPr>
          </w:p>
        </w:tc>
        <w:tc>
          <w:tcPr>
            <w:tcW w:w="1871" w:type="dxa"/>
            <w:gridSpan w:val="2"/>
            <w:tcBorders>
              <w:top w:val="single" w:sz="4" w:space="0" w:color="000000"/>
              <w:left w:val="single" w:sz="6" w:space="0" w:color="000000"/>
              <w:bottom w:val="single" w:sz="4" w:space="0" w:color="000000"/>
              <w:right w:val="single" w:sz="6" w:space="0" w:color="000000"/>
            </w:tcBorders>
          </w:tcPr>
          <w:p w14:paraId="3AFD6D17" w14:textId="77777777" w:rsidR="00C6156D" w:rsidRPr="00F3721F" w:rsidRDefault="00C6156D" w:rsidP="009956E2">
            <w:pPr>
              <w:kinsoku w:val="0"/>
              <w:overflowPunct w:val="0"/>
              <w:autoSpaceDE w:val="0"/>
              <w:autoSpaceDN w:val="0"/>
              <w:adjustRightInd w:val="0"/>
              <w:rPr>
                <w:sz w:val="16"/>
                <w:szCs w:val="16"/>
              </w:rPr>
            </w:pPr>
          </w:p>
        </w:tc>
        <w:tc>
          <w:tcPr>
            <w:tcW w:w="1724" w:type="dxa"/>
            <w:tcBorders>
              <w:top w:val="single" w:sz="4" w:space="0" w:color="000000"/>
              <w:left w:val="single" w:sz="6" w:space="0" w:color="000000"/>
              <w:bottom w:val="single" w:sz="4" w:space="0" w:color="000000"/>
              <w:right w:val="single" w:sz="6" w:space="0" w:color="000000"/>
            </w:tcBorders>
          </w:tcPr>
          <w:p w14:paraId="274ED6A9" w14:textId="77777777" w:rsidR="00C6156D" w:rsidRPr="00F3721F" w:rsidRDefault="00C6156D" w:rsidP="009956E2">
            <w:pPr>
              <w:kinsoku w:val="0"/>
              <w:overflowPunct w:val="0"/>
              <w:autoSpaceDE w:val="0"/>
              <w:autoSpaceDN w:val="0"/>
              <w:adjustRightInd w:val="0"/>
              <w:rPr>
                <w:sz w:val="16"/>
                <w:szCs w:val="16"/>
              </w:rPr>
            </w:pPr>
          </w:p>
        </w:tc>
        <w:tc>
          <w:tcPr>
            <w:tcW w:w="1726" w:type="dxa"/>
            <w:tcBorders>
              <w:top w:val="single" w:sz="4" w:space="0" w:color="000000"/>
              <w:left w:val="single" w:sz="6" w:space="0" w:color="000000"/>
              <w:bottom w:val="single" w:sz="4" w:space="0" w:color="000000"/>
              <w:right w:val="single" w:sz="4" w:space="0" w:color="000000"/>
            </w:tcBorders>
          </w:tcPr>
          <w:p w14:paraId="168DD9EE" w14:textId="77777777" w:rsidR="00C6156D" w:rsidRPr="00F3721F" w:rsidRDefault="00C6156D" w:rsidP="009956E2">
            <w:pPr>
              <w:kinsoku w:val="0"/>
              <w:overflowPunct w:val="0"/>
              <w:autoSpaceDE w:val="0"/>
              <w:autoSpaceDN w:val="0"/>
              <w:adjustRightInd w:val="0"/>
              <w:rPr>
                <w:sz w:val="16"/>
                <w:szCs w:val="16"/>
              </w:rPr>
            </w:pPr>
          </w:p>
        </w:tc>
      </w:tr>
      <w:tr w:rsidR="00C6156D" w:rsidRPr="00F3721F" w14:paraId="5F5154EE" w14:textId="77777777" w:rsidTr="009956E2">
        <w:trPr>
          <w:trHeight w:val="250"/>
        </w:trPr>
        <w:tc>
          <w:tcPr>
            <w:tcW w:w="10691" w:type="dxa"/>
            <w:gridSpan w:val="7"/>
            <w:tcBorders>
              <w:top w:val="single" w:sz="4" w:space="0" w:color="000000"/>
              <w:left w:val="single" w:sz="4" w:space="0" w:color="000000"/>
              <w:bottom w:val="single" w:sz="4" w:space="0" w:color="000000"/>
              <w:right w:val="single" w:sz="4" w:space="0" w:color="000000"/>
            </w:tcBorders>
          </w:tcPr>
          <w:p w14:paraId="7E27FE3D" w14:textId="77777777" w:rsidR="00C6156D" w:rsidRPr="00F3721F" w:rsidRDefault="00C6156D" w:rsidP="009956E2">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b/>
                <w:bCs/>
                <w:color w:val="555555"/>
                <w:sz w:val="16"/>
                <w:szCs w:val="16"/>
              </w:rPr>
              <w:t xml:space="preserve">Explanation of Changes: </w:t>
            </w:r>
            <w:r w:rsidRPr="00F3721F">
              <w:rPr>
                <w:rFonts w:ascii="Arial" w:hAnsi="Arial" w:cs="Arial"/>
                <w:color w:val="555555"/>
                <w:sz w:val="16"/>
                <w:szCs w:val="16"/>
              </w:rPr>
              <w:t>Revenue from bond proceeds and ARPA proceeds and expenditures.</w:t>
            </w:r>
            <w:r w:rsidRPr="00F3721F">
              <w:rPr>
                <w:rFonts w:ascii="Arial" w:hAnsi="Arial" w:cs="Arial"/>
                <w:color w:val="555555"/>
                <w:spacing w:val="40"/>
                <w:sz w:val="16"/>
                <w:szCs w:val="16"/>
              </w:rPr>
              <w:t xml:space="preserve"> </w:t>
            </w:r>
            <w:r w:rsidRPr="00F3721F">
              <w:rPr>
                <w:rFonts w:ascii="Arial" w:hAnsi="Arial" w:cs="Arial"/>
                <w:color w:val="555555"/>
                <w:sz w:val="16"/>
                <w:szCs w:val="16"/>
              </w:rPr>
              <w:t>Secondary roads spending.</w:t>
            </w:r>
          </w:p>
        </w:tc>
      </w:tr>
    </w:tbl>
    <w:p w14:paraId="4E342885" w14:textId="77777777" w:rsidR="00C6156D" w:rsidRDefault="00C6156D" w:rsidP="00C6156D">
      <w:pPr>
        <w:jc w:val="center"/>
        <w:rPr>
          <w:b/>
          <w:bCs/>
        </w:rPr>
      </w:pPr>
    </w:p>
    <w:p w14:paraId="726FD13A" w14:textId="35B5CE52" w:rsidR="00C6156D" w:rsidRDefault="00C6156D" w:rsidP="00E04669">
      <w:pPr>
        <w:jc w:val="both"/>
        <w:rPr>
          <w:rFonts w:ascii="Book Antiqua" w:hAnsi="Book Antiqua"/>
        </w:rPr>
      </w:pPr>
      <w:r w:rsidRPr="00E04669">
        <w:rPr>
          <w:rFonts w:ascii="Book Antiqua" w:hAnsi="Book Antiqua"/>
        </w:rPr>
        <w:t xml:space="preserve">A vote was counted with Haake, Parkhurst and Kenkel all voting in favor of </w:t>
      </w:r>
      <w:r w:rsidR="000326A8">
        <w:rPr>
          <w:rFonts w:ascii="Book Antiqua" w:hAnsi="Book Antiqua"/>
        </w:rPr>
        <w:t>approving the amendment</w:t>
      </w:r>
      <w:r w:rsidRPr="00E04669">
        <w:rPr>
          <w:rFonts w:ascii="Book Antiqua" w:hAnsi="Book Antiqua"/>
        </w:rPr>
        <w:t>. No Nays were cast.</w:t>
      </w:r>
    </w:p>
    <w:p w14:paraId="1AB8FF66" w14:textId="462ABD34" w:rsidR="000326A8" w:rsidRDefault="000326A8" w:rsidP="00E04669">
      <w:pPr>
        <w:jc w:val="both"/>
        <w:rPr>
          <w:rFonts w:ascii="Book Antiqua" w:hAnsi="Book Antiqua"/>
        </w:rPr>
      </w:pPr>
    </w:p>
    <w:p w14:paraId="70A942DD" w14:textId="6895EADD" w:rsidR="000326A8" w:rsidRDefault="000326A8" w:rsidP="00E04669">
      <w:pPr>
        <w:jc w:val="both"/>
        <w:rPr>
          <w:rFonts w:ascii="Book Antiqua" w:hAnsi="Book Antiqua"/>
        </w:rPr>
      </w:pPr>
      <w:r>
        <w:rPr>
          <w:rFonts w:ascii="Book Antiqua" w:hAnsi="Book Antiqua"/>
        </w:rPr>
        <w:t>Lonnie Maguire, director of Community Services</w:t>
      </w:r>
      <w:r w:rsidR="00FA62B4">
        <w:rPr>
          <w:rFonts w:ascii="Book Antiqua" w:hAnsi="Book Antiqua"/>
        </w:rPr>
        <w:t>,</w:t>
      </w:r>
      <w:r>
        <w:rPr>
          <w:rFonts w:ascii="Book Antiqua" w:hAnsi="Book Antiqua"/>
        </w:rPr>
        <w:t xml:space="preserve"> was on hand to tell of the transition of her department </w:t>
      </w:r>
      <w:r w:rsidR="00FA62B4">
        <w:rPr>
          <w:rFonts w:ascii="Book Antiqua" w:hAnsi="Book Antiqua"/>
        </w:rPr>
        <w:t>from</w:t>
      </w:r>
      <w:r>
        <w:rPr>
          <w:rFonts w:ascii="Book Antiqua" w:hAnsi="Book Antiqua"/>
        </w:rPr>
        <w:t xml:space="preserve"> Shelby County Employees to Pottawattamie County Employees. Local property tax funding has been eliminated and the State of Iowa will now reimburse Pottawattamie County for the Southwest Iowa Mental Health costs.  Services have not </w:t>
      </w:r>
      <w:proofErr w:type="gramStart"/>
      <w:r>
        <w:rPr>
          <w:rFonts w:ascii="Book Antiqua" w:hAnsi="Book Antiqua"/>
        </w:rPr>
        <w:t>changed</w:t>
      </w:r>
      <w:proofErr w:type="gramEnd"/>
      <w:r>
        <w:rPr>
          <w:rFonts w:ascii="Book Antiqua" w:hAnsi="Book Antiqua"/>
        </w:rPr>
        <w:t xml:space="preserve"> and the employees will keep the same offices in Shelby County, with rent being paid to Shelby County for the occupation. </w:t>
      </w:r>
      <w:r w:rsidR="00431507">
        <w:rPr>
          <w:rFonts w:ascii="Book Antiqua" w:hAnsi="Book Antiqua"/>
        </w:rPr>
        <w:t xml:space="preserve">A lease was presented and approved by the </w:t>
      </w:r>
      <w:proofErr w:type="gramStart"/>
      <w:r w:rsidR="00431507">
        <w:rPr>
          <w:rFonts w:ascii="Book Antiqua" w:hAnsi="Book Antiqua"/>
        </w:rPr>
        <w:t>Supervisors,</w:t>
      </w:r>
      <w:proofErr w:type="gramEnd"/>
      <w:r w:rsidR="00431507">
        <w:rPr>
          <w:rFonts w:ascii="Book Antiqua" w:hAnsi="Book Antiqua"/>
        </w:rPr>
        <w:t xml:space="preserve"> minor wording changes were proposed by County Attorney Marcus Gross. The Supervisors then approved the changes and permit the Chairperson to sign the document once the changes are made.</w:t>
      </w:r>
      <w:r w:rsidR="00412F1E">
        <w:rPr>
          <w:rFonts w:ascii="Book Antiqua" w:hAnsi="Book Antiqua"/>
        </w:rPr>
        <w:t xml:space="preserve"> The unanimous approval was made</w:t>
      </w:r>
      <w:r w:rsidR="00EA1821">
        <w:rPr>
          <w:rFonts w:ascii="Book Antiqua" w:hAnsi="Book Antiqua"/>
        </w:rPr>
        <w:t xml:space="preserve"> after a motion by Parkhurst and a second by Haake.</w:t>
      </w:r>
    </w:p>
    <w:p w14:paraId="0731D641" w14:textId="6A211B23" w:rsidR="00E04669" w:rsidRDefault="00E04669" w:rsidP="00E04669">
      <w:pPr>
        <w:jc w:val="both"/>
        <w:rPr>
          <w:rFonts w:ascii="Book Antiqua" w:hAnsi="Book Antiqua"/>
        </w:rPr>
      </w:pPr>
    </w:p>
    <w:p w14:paraId="131B0FB8" w14:textId="01BA229A" w:rsidR="005E0A3B" w:rsidRDefault="005E0A3B" w:rsidP="00E04669">
      <w:pPr>
        <w:jc w:val="both"/>
        <w:rPr>
          <w:rFonts w:ascii="Book Antiqua" w:hAnsi="Book Antiqua"/>
        </w:rPr>
      </w:pPr>
      <w:r>
        <w:rPr>
          <w:rFonts w:ascii="Book Antiqua" w:hAnsi="Book Antiqua"/>
        </w:rPr>
        <w:t xml:space="preserve">A department report was given by Carolyn Blum , Shelby County Treasurer, Blum explained the many activities and changes that have been taking place in her office. </w:t>
      </w:r>
    </w:p>
    <w:p w14:paraId="5CCE27B7" w14:textId="6BD6730B" w:rsidR="005E0A3B" w:rsidRDefault="005E0A3B" w:rsidP="00E04669">
      <w:pPr>
        <w:jc w:val="both"/>
        <w:rPr>
          <w:rFonts w:ascii="Book Antiqua" w:hAnsi="Book Antiqua"/>
        </w:rPr>
      </w:pPr>
    </w:p>
    <w:p w14:paraId="15A52312" w14:textId="74505CE2" w:rsidR="00C6156D" w:rsidRDefault="00EA1821" w:rsidP="00410D41">
      <w:pPr>
        <w:jc w:val="both"/>
        <w:rPr>
          <w:rFonts w:ascii="Book Antiqua" w:hAnsi="Book Antiqua"/>
          <w:szCs w:val="24"/>
        </w:rPr>
      </w:pPr>
      <w:r>
        <w:rPr>
          <w:rFonts w:ascii="Book Antiqua" w:hAnsi="Book Antiqua"/>
          <w:szCs w:val="24"/>
        </w:rPr>
        <w:t>The Supervisors then unanimously approved the following yearly Weed Destruction Resolution after a motion by Haake and a second by Parkhurst.</w:t>
      </w:r>
    </w:p>
    <w:p w14:paraId="4A083579" w14:textId="77777777" w:rsidR="00EA1821" w:rsidRDefault="00EA1821" w:rsidP="00410D41">
      <w:pPr>
        <w:jc w:val="both"/>
        <w:rPr>
          <w:rFonts w:ascii="Book Antiqua" w:hAnsi="Book Antiqua"/>
          <w:szCs w:val="24"/>
        </w:rPr>
      </w:pPr>
    </w:p>
    <w:p w14:paraId="7006EFF8" w14:textId="3B38F8AE" w:rsidR="005E0A3B" w:rsidRPr="005E0A3B" w:rsidRDefault="005E0A3B" w:rsidP="005E0A3B">
      <w:pPr>
        <w:overflowPunct w:val="0"/>
        <w:autoSpaceDE w:val="0"/>
        <w:autoSpaceDN w:val="0"/>
        <w:adjustRightInd w:val="0"/>
        <w:ind w:left="360"/>
        <w:jc w:val="center"/>
        <w:textAlignment w:val="baseline"/>
        <w:rPr>
          <w:rFonts w:ascii="Book Antiqua" w:hAnsi="Book Antiqua"/>
          <w:b/>
          <w:bCs/>
          <w:sz w:val="22"/>
          <w:szCs w:val="22"/>
        </w:rPr>
      </w:pPr>
      <w:r w:rsidRPr="005E0A3B">
        <w:rPr>
          <w:rFonts w:ascii="Book Antiqua" w:hAnsi="Book Antiqua"/>
          <w:b/>
          <w:bCs/>
          <w:sz w:val="22"/>
          <w:szCs w:val="22"/>
        </w:rPr>
        <w:t>RESOLUTION NO. 2022-28 WEED DESTRUCTION PROGRAM</w:t>
      </w:r>
    </w:p>
    <w:p w14:paraId="5530F893" w14:textId="77777777" w:rsidR="005E0A3B" w:rsidRPr="005E0A3B" w:rsidRDefault="005E0A3B" w:rsidP="005E0A3B">
      <w:pPr>
        <w:overflowPunct w:val="0"/>
        <w:autoSpaceDE w:val="0"/>
        <w:autoSpaceDN w:val="0"/>
        <w:adjustRightInd w:val="0"/>
        <w:ind w:left="360"/>
        <w:textAlignment w:val="baseline"/>
        <w:rPr>
          <w:rFonts w:ascii="Book Antiqua" w:hAnsi="Book Antiqua"/>
          <w:sz w:val="22"/>
          <w:szCs w:val="22"/>
        </w:rPr>
      </w:pPr>
    </w:p>
    <w:p w14:paraId="52BD066E" w14:textId="77777777" w:rsidR="005E0A3B" w:rsidRPr="005E0A3B" w:rsidRDefault="005E0A3B" w:rsidP="0074038D">
      <w:pPr>
        <w:overflowPunct w:val="0"/>
        <w:autoSpaceDE w:val="0"/>
        <w:autoSpaceDN w:val="0"/>
        <w:adjustRightInd w:val="0"/>
        <w:textAlignment w:val="baseline"/>
        <w:rPr>
          <w:rFonts w:ascii="Book Antiqua" w:hAnsi="Book Antiqua"/>
          <w:szCs w:val="24"/>
        </w:rPr>
      </w:pPr>
      <w:r w:rsidRPr="005E0A3B">
        <w:rPr>
          <w:rFonts w:ascii="Book Antiqua" w:hAnsi="Book Antiqua"/>
          <w:szCs w:val="24"/>
        </w:rPr>
        <w:t xml:space="preserve">BE IT RESOLVED, that pursuant to the provisions of Chapter 317, Code of Iowa, it is ordered: </w:t>
      </w:r>
    </w:p>
    <w:p w14:paraId="38AC7A6F" w14:textId="77777777" w:rsidR="005E0A3B" w:rsidRPr="005E0A3B" w:rsidRDefault="005E0A3B" w:rsidP="0074038D">
      <w:pPr>
        <w:overflowPunct w:val="0"/>
        <w:autoSpaceDE w:val="0"/>
        <w:autoSpaceDN w:val="0"/>
        <w:adjustRightInd w:val="0"/>
        <w:textAlignment w:val="baseline"/>
        <w:rPr>
          <w:rFonts w:ascii="Book Antiqua" w:hAnsi="Book Antiqua"/>
          <w:szCs w:val="24"/>
        </w:rPr>
      </w:pPr>
      <w:r w:rsidRPr="005E0A3B">
        <w:rPr>
          <w:rFonts w:ascii="Book Antiqua" w:hAnsi="Book Antiqua"/>
          <w:szCs w:val="24"/>
        </w:rPr>
        <w:t xml:space="preserve">That each owner and each person in possession or control of any lands in Shelby County, shall cut, </w:t>
      </w:r>
      <w:proofErr w:type="gramStart"/>
      <w:r w:rsidRPr="005E0A3B">
        <w:rPr>
          <w:rFonts w:ascii="Book Antiqua" w:hAnsi="Book Antiqua"/>
          <w:szCs w:val="24"/>
        </w:rPr>
        <w:t>burn</w:t>
      </w:r>
      <w:proofErr w:type="gramEnd"/>
      <w:r w:rsidRPr="005E0A3B">
        <w:rPr>
          <w:rFonts w:ascii="Book Antiqua" w:hAnsi="Book Antiqua"/>
          <w:szCs w:val="24"/>
        </w:rPr>
        <w:t xml:space="preserve"> or otherwise destroy all noxious weeds thereon, as defined in the chapter, at such time in each year and in such manner as shall prevent such weeds from blooming or coming to maturity, and shall keep said lands free from such growth as shall render the streets or highways adjoining said lands unsafe for public travel.  Noxious weeds shall be cut or otherwise destroyed as published in the official newspapers of Shelby County.</w:t>
      </w:r>
    </w:p>
    <w:p w14:paraId="4BE1D14F" w14:textId="77777777" w:rsidR="005E0A3B" w:rsidRPr="005E0A3B" w:rsidRDefault="005E0A3B" w:rsidP="0074038D">
      <w:pPr>
        <w:overflowPunct w:val="0"/>
        <w:autoSpaceDE w:val="0"/>
        <w:autoSpaceDN w:val="0"/>
        <w:adjustRightInd w:val="0"/>
        <w:textAlignment w:val="baseline"/>
        <w:rPr>
          <w:rFonts w:ascii="Book Antiqua" w:hAnsi="Book Antiqua"/>
          <w:szCs w:val="24"/>
        </w:rPr>
      </w:pPr>
    </w:p>
    <w:p w14:paraId="3127AD80" w14:textId="77777777" w:rsidR="005E0A3B" w:rsidRPr="005E0A3B" w:rsidRDefault="005E0A3B" w:rsidP="0074038D">
      <w:pPr>
        <w:overflowPunct w:val="0"/>
        <w:autoSpaceDE w:val="0"/>
        <w:autoSpaceDN w:val="0"/>
        <w:adjustRightInd w:val="0"/>
        <w:textAlignment w:val="baseline"/>
        <w:rPr>
          <w:rFonts w:ascii="Book Antiqua" w:hAnsi="Book Antiqua"/>
          <w:szCs w:val="24"/>
        </w:rPr>
      </w:pPr>
      <w:r w:rsidRPr="005E0A3B">
        <w:rPr>
          <w:rFonts w:ascii="Book Antiqua" w:hAnsi="Book Antiqua"/>
          <w:szCs w:val="24"/>
        </w:rPr>
        <w:t>That, if owners or persons in possession or control of any lands in Shelby County fail to comply with the foregoing orders, the weed commissioner shall cause this to be done and the expenses of said work including cost of serving notice and other costs, if any, to be assessed against real estate.</w:t>
      </w:r>
    </w:p>
    <w:p w14:paraId="5A37CD42" w14:textId="77777777" w:rsidR="005E0A3B" w:rsidRPr="005E0A3B" w:rsidRDefault="005E0A3B" w:rsidP="0074038D">
      <w:pPr>
        <w:overflowPunct w:val="0"/>
        <w:autoSpaceDE w:val="0"/>
        <w:autoSpaceDN w:val="0"/>
        <w:adjustRightInd w:val="0"/>
        <w:textAlignment w:val="baseline"/>
        <w:rPr>
          <w:rFonts w:ascii="Book Antiqua" w:hAnsi="Book Antiqua"/>
          <w:szCs w:val="24"/>
        </w:rPr>
      </w:pPr>
    </w:p>
    <w:p w14:paraId="29CA3AF0" w14:textId="77777777" w:rsidR="005E0A3B" w:rsidRPr="005E0A3B" w:rsidRDefault="005E0A3B" w:rsidP="0074038D">
      <w:pPr>
        <w:overflowPunct w:val="0"/>
        <w:autoSpaceDE w:val="0"/>
        <w:autoSpaceDN w:val="0"/>
        <w:adjustRightInd w:val="0"/>
        <w:textAlignment w:val="baseline"/>
        <w:rPr>
          <w:rFonts w:ascii="Book Antiqua" w:hAnsi="Book Antiqua"/>
          <w:szCs w:val="24"/>
        </w:rPr>
      </w:pPr>
      <w:r w:rsidRPr="005E0A3B">
        <w:rPr>
          <w:rFonts w:ascii="Book Antiqua" w:hAnsi="Book Antiqua"/>
          <w:szCs w:val="24"/>
        </w:rPr>
        <w:t>THEREUPON, the Board instructed the County Auditor to place said notice in the official newspapers of Shelby County.</w:t>
      </w:r>
    </w:p>
    <w:p w14:paraId="4E43DA7C" w14:textId="77777777" w:rsidR="005E0A3B" w:rsidRPr="005E0A3B" w:rsidRDefault="005E0A3B" w:rsidP="0074038D">
      <w:pPr>
        <w:overflowPunct w:val="0"/>
        <w:autoSpaceDE w:val="0"/>
        <w:autoSpaceDN w:val="0"/>
        <w:adjustRightInd w:val="0"/>
        <w:textAlignment w:val="baseline"/>
        <w:rPr>
          <w:rFonts w:ascii="Book Antiqua" w:hAnsi="Book Antiqua"/>
          <w:szCs w:val="24"/>
        </w:rPr>
      </w:pPr>
    </w:p>
    <w:p w14:paraId="49F8E69A" w14:textId="24452E33" w:rsidR="002B7E1B" w:rsidRDefault="005E0A3B" w:rsidP="0074038D">
      <w:pPr>
        <w:overflowPunct w:val="0"/>
        <w:autoSpaceDE w:val="0"/>
        <w:autoSpaceDN w:val="0"/>
        <w:adjustRightInd w:val="0"/>
        <w:textAlignment w:val="baseline"/>
      </w:pPr>
      <w:r w:rsidRPr="005E0A3B">
        <w:rPr>
          <w:rFonts w:ascii="Book Antiqua" w:hAnsi="Book Antiqua"/>
          <w:szCs w:val="24"/>
        </w:rPr>
        <w:t xml:space="preserve">The above and foregoing resolution was adopted by the Board of Supervisors of Shelby County, Iowa, on </w:t>
      </w:r>
      <w:r w:rsidR="0074038D" w:rsidRPr="0074038D">
        <w:rPr>
          <w:rFonts w:ascii="Book Antiqua" w:hAnsi="Book Antiqua"/>
          <w:szCs w:val="24"/>
        </w:rPr>
        <w:t>May</w:t>
      </w:r>
      <w:r w:rsidRPr="005E0A3B">
        <w:rPr>
          <w:rFonts w:ascii="Book Antiqua" w:hAnsi="Book Antiqua"/>
          <w:szCs w:val="24"/>
        </w:rPr>
        <w:t xml:space="preserve"> 17</w:t>
      </w:r>
      <w:r w:rsidR="0074038D" w:rsidRPr="0074038D">
        <w:rPr>
          <w:rFonts w:ascii="Book Antiqua" w:hAnsi="Book Antiqua"/>
          <w:szCs w:val="24"/>
          <w:vertAlign w:val="superscript"/>
        </w:rPr>
        <w:t>th</w:t>
      </w:r>
      <w:r w:rsidR="0074038D" w:rsidRPr="0074038D">
        <w:rPr>
          <w:rFonts w:ascii="Book Antiqua" w:hAnsi="Book Antiqua"/>
          <w:szCs w:val="24"/>
        </w:rPr>
        <w:t xml:space="preserve"> </w:t>
      </w:r>
      <w:r w:rsidRPr="005E0A3B">
        <w:rPr>
          <w:rFonts w:ascii="Book Antiqua" w:hAnsi="Book Antiqua"/>
          <w:szCs w:val="24"/>
        </w:rPr>
        <w:t>, 2022, the vote thereon being as follows:</w:t>
      </w:r>
      <w:bookmarkStart w:id="1" w:name="_Hlk65582275"/>
      <w:r w:rsidR="0074038D" w:rsidRPr="0074038D">
        <w:rPr>
          <w:rFonts w:ascii="Book Antiqua" w:hAnsi="Book Antiqua"/>
          <w:szCs w:val="24"/>
        </w:rPr>
        <w:t xml:space="preserve"> </w:t>
      </w:r>
      <w:r w:rsidR="002B7E1B" w:rsidRPr="0074038D">
        <w:rPr>
          <w:rFonts w:ascii="Book Antiqua" w:hAnsi="Book Antiqua"/>
          <w:szCs w:val="24"/>
        </w:rPr>
        <w:t>AYES Parkhurst, Kenkel and Haake. No Nays were cast</w:t>
      </w:r>
      <w:r w:rsidR="002B7E1B">
        <w:t>.</w:t>
      </w:r>
    </w:p>
    <w:p w14:paraId="0D0A27C8" w14:textId="77AF0F5E" w:rsidR="0074038D" w:rsidRDefault="0074038D" w:rsidP="0074038D">
      <w:pPr>
        <w:overflowPunct w:val="0"/>
        <w:autoSpaceDE w:val="0"/>
        <w:autoSpaceDN w:val="0"/>
        <w:adjustRightInd w:val="0"/>
        <w:textAlignment w:val="baseline"/>
      </w:pPr>
    </w:p>
    <w:bookmarkEnd w:id="0"/>
    <w:bookmarkEnd w:id="1"/>
    <w:p w14:paraId="65C3ACF5" w14:textId="1ECF2C8A" w:rsidR="0063728C" w:rsidRDefault="0063728C" w:rsidP="002B7E1B"/>
    <w:p w14:paraId="17ED65A3" w14:textId="5A5FFDF2" w:rsidR="00D337A3" w:rsidRDefault="0063728C" w:rsidP="00D337A3">
      <w:pPr>
        <w:rPr>
          <w:sz w:val="22"/>
        </w:rPr>
      </w:pPr>
      <w:bookmarkStart w:id="2" w:name="_Hlk103689300"/>
      <w:r>
        <w:t xml:space="preserve">Brandon Burmeister then updated the Board members projects being started, in progress, and completed in the Secondary Roads Department. </w:t>
      </w:r>
      <w:bookmarkEnd w:id="2"/>
      <w:r w:rsidR="00D337A3">
        <w:t>Burmeister presented a Utility Permit for Aureon Network Services, to be considered and possibly approved. Aureon Network Services has submitted all bonding paperwork as required by Utility Permit.  A Certificate of Insurance will be submitted to the Road Department prior to the start of construction for the project.  The permit has been recommended by the County Engineer for approval.  With no further discussion it was motioned by</w:t>
      </w:r>
      <w:r w:rsidR="00D337A3">
        <w:t xml:space="preserve"> Haake s</w:t>
      </w:r>
      <w:r w:rsidR="00D337A3">
        <w:t>econded by</w:t>
      </w:r>
      <w:r w:rsidR="00D337A3">
        <w:t xml:space="preserve"> </w:t>
      </w:r>
      <w:r w:rsidR="008C0785">
        <w:t>Parkhurst to approve this permit with all conditions met by Aureon Network Services.</w:t>
      </w:r>
    </w:p>
    <w:p w14:paraId="3E3AFA22" w14:textId="0960E061" w:rsidR="0063728C" w:rsidRDefault="0063728C" w:rsidP="002B7E1B"/>
    <w:p w14:paraId="04EDCE37" w14:textId="77777777" w:rsidR="00EE76AC" w:rsidRPr="00EE76AC" w:rsidRDefault="00EE76AC" w:rsidP="00EE76AC">
      <w:pPr>
        <w:jc w:val="center"/>
        <w:rPr>
          <w:rFonts w:ascii="Book Antiqua" w:hAnsi="Book Antiqua"/>
          <w:szCs w:val="24"/>
        </w:rPr>
      </w:pPr>
      <w:r w:rsidRPr="00EE76AC">
        <w:rPr>
          <w:rFonts w:ascii="Book Antiqua" w:hAnsi="Book Antiqua"/>
          <w:szCs w:val="24"/>
        </w:rPr>
        <w:t xml:space="preserve">Resolution 2022-30 </w:t>
      </w:r>
    </w:p>
    <w:p w14:paraId="320CC1EA" w14:textId="77777777" w:rsidR="00EE76AC" w:rsidRPr="00EE76AC" w:rsidRDefault="00EE76AC" w:rsidP="00EE76AC">
      <w:pPr>
        <w:jc w:val="center"/>
        <w:rPr>
          <w:rFonts w:ascii="Book Antiqua" w:hAnsi="Book Antiqua"/>
          <w:szCs w:val="24"/>
        </w:rPr>
      </w:pPr>
      <w:r w:rsidRPr="00EE76AC">
        <w:rPr>
          <w:rFonts w:ascii="Book Antiqua" w:hAnsi="Book Antiqua"/>
          <w:szCs w:val="24"/>
        </w:rPr>
        <w:t>AUTHORIZE AUDITOR TO REPAY AN INTERDEPARTMENTAL LOAN</w:t>
      </w:r>
    </w:p>
    <w:p w14:paraId="2E77EEBF" w14:textId="77777777" w:rsidR="00EE76AC" w:rsidRPr="00EE76AC" w:rsidRDefault="00EE76AC" w:rsidP="00EE76AC">
      <w:pPr>
        <w:jc w:val="both"/>
        <w:rPr>
          <w:rFonts w:ascii="Book Antiqua" w:hAnsi="Book Antiqua"/>
          <w:sz w:val="20"/>
        </w:rPr>
      </w:pPr>
    </w:p>
    <w:p w14:paraId="4A0EECD4" w14:textId="77777777" w:rsidR="00EE76AC" w:rsidRPr="00EE76AC" w:rsidRDefault="00EE76AC" w:rsidP="00EE76AC">
      <w:pPr>
        <w:rPr>
          <w:rFonts w:ascii="Book Antiqua" w:hAnsi="Book Antiqua"/>
          <w:szCs w:val="24"/>
        </w:rPr>
      </w:pPr>
      <w:proofErr w:type="gramStart"/>
      <w:r w:rsidRPr="00EE76AC">
        <w:rPr>
          <w:rFonts w:ascii="Book Antiqua" w:hAnsi="Book Antiqua"/>
          <w:szCs w:val="24"/>
        </w:rPr>
        <w:t>WHEREAS,</w:t>
      </w:r>
      <w:proofErr w:type="gramEnd"/>
      <w:r w:rsidRPr="00EE76AC">
        <w:rPr>
          <w:rFonts w:ascii="Book Antiqua" w:hAnsi="Book Antiqua"/>
          <w:szCs w:val="24"/>
        </w:rPr>
        <w:t xml:space="preserve"> it is desired to transfer monies from the General Fund, and WHEREAS, said operating transfers are in accordance with Sections 331.432, Code of Iowa, NOW THEREFORE BE IT RESOLVED by the Board of Supervisors of Shelby County, Iowa, as follows:</w:t>
      </w:r>
    </w:p>
    <w:p w14:paraId="39A059E2" w14:textId="77777777" w:rsidR="00EE76AC" w:rsidRPr="00EE76AC" w:rsidRDefault="00EE76AC" w:rsidP="00EE76AC">
      <w:pPr>
        <w:widowControl w:val="0"/>
        <w:rPr>
          <w:rFonts w:ascii="Book Antiqua" w:hAnsi="Book Antiqua"/>
          <w:szCs w:val="24"/>
        </w:rPr>
      </w:pPr>
      <w:r w:rsidRPr="00EE76AC">
        <w:rPr>
          <w:rFonts w:ascii="Book Antiqua" w:hAnsi="Book Antiqua"/>
          <w:szCs w:val="24"/>
        </w:rPr>
        <w:t>SECTION 1.  The Auditor is hereby authorized to transfer funds from the TIF fund to General Basic to satisfy a loan made by Resolution number 2022-30 to cover beginning cash flow.  A total of $114,366.18 has been received and apportioned by the Treasurer to the TIF Fund in fiscal year 2022.</w:t>
      </w:r>
    </w:p>
    <w:p w14:paraId="57A4F6E9" w14:textId="77777777" w:rsidR="00EE76AC" w:rsidRPr="00EE76AC" w:rsidRDefault="00EE76AC" w:rsidP="00EE76AC">
      <w:pPr>
        <w:widowControl w:val="0"/>
        <w:rPr>
          <w:rFonts w:ascii="Book Antiqua" w:hAnsi="Book Antiqua"/>
          <w:szCs w:val="24"/>
        </w:rPr>
      </w:pPr>
      <w:r w:rsidRPr="00EE76AC">
        <w:rPr>
          <w:rFonts w:ascii="Book Antiqua" w:hAnsi="Book Antiqua"/>
          <w:szCs w:val="24"/>
        </w:rPr>
        <w:t>SECTION 2.   The Auditor is hereby authorized to issue checks in the total amount of $114,366.18 from the TIF fund to General Fund to repay the General fund for loans in past years.  The account balance, after repayment to General Basic in section one, as of this date is $82,369. This balance and any future apportionments in fiscal year 2022 may be transferred also.</w:t>
      </w:r>
    </w:p>
    <w:p w14:paraId="6EA1313E" w14:textId="77777777" w:rsidR="00EE76AC" w:rsidRPr="00EE76AC" w:rsidRDefault="00EE76AC" w:rsidP="00EE76AC">
      <w:pPr>
        <w:widowControl w:val="0"/>
        <w:rPr>
          <w:rFonts w:ascii="Book Antiqua" w:hAnsi="Book Antiqua"/>
          <w:szCs w:val="24"/>
        </w:rPr>
      </w:pPr>
      <w:r w:rsidRPr="00EE76AC">
        <w:rPr>
          <w:rFonts w:ascii="Book Antiqua" w:hAnsi="Book Antiqua"/>
          <w:szCs w:val="24"/>
        </w:rPr>
        <w:t>The above and foregoing resolution was adopted by the Board of Supervisors of Shelby County, Iowa, on May 17</w:t>
      </w:r>
      <w:r w:rsidRPr="00EE76AC">
        <w:rPr>
          <w:rFonts w:ascii="Book Antiqua" w:hAnsi="Book Antiqua"/>
          <w:szCs w:val="24"/>
          <w:vertAlign w:val="superscript"/>
        </w:rPr>
        <w:t>th</w:t>
      </w:r>
      <w:r w:rsidRPr="00EE76AC">
        <w:rPr>
          <w:rFonts w:ascii="Book Antiqua" w:hAnsi="Book Antiqua"/>
          <w:szCs w:val="24"/>
        </w:rPr>
        <w:t xml:space="preserve">, </w:t>
      </w:r>
      <w:proofErr w:type="gramStart"/>
      <w:r w:rsidRPr="00EE76AC">
        <w:rPr>
          <w:rFonts w:ascii="Book Antiqua" w:hAnsi="Book Antiqua"/>
          <w:szCs w:val="24"/>
        </w:rPr>
        <w:t>2022</w:t>
      </w:r>
      <w:proofErr w:type="gramEnd"/>
      <w:r w:rsidRPr="00EE76AC">
        <w:rPr>
          <w:rFonts w:ascii="Book Antiqua" w:hAnsi="Book Antiqua"/>
          <w:szCs w:val="24"/>
        </w:rPr>
        <w:t xml:space="preserve"> the vote thereon being as follows: AYES: Haake, Kenkel, Parkhurst  NAYES: None.</w:t>
      </w:r>
    </w:p>
    <w:p w14:paraId="0701B3DF" w14:textId="77777777" w:rsidR="00EE76AC" w:rsidRDefault="00EE76AC" w:rsidP="002B7E1B"/>
    <w:p w14:paraId="053D764F" w14:textId="26FBB2F5" w:rsidR="0063728C" w:rsidRDefault="00026D58" w:rsidP="002B7E1B">
      <w:r>
        <w:t xml:space="preserve">American Recovery </w:t>
      </w:r>
      <w:r w:rsidR="0062703E">
        <w:t>A</w:t>
      </w:r>
      <w:r>
        <w:t>ct funding was then considered</w:t>
      </w:r>
      <w:r w:rsidR="0062703E">
        <w:t>.</w:t>
      </w:r>
      <w:r>
        <w:t xml:space="preserve"> </w:t>
      </w:r>
      <w:r w:rsidR="0062703E">
        <w:t>G</w:t>
      </w:r>
      <w:r w:rsidR="0063728C">
        <w:t xml:space="preserve">rant applications discussed at the </w:t>
      </w:r>
      <w:r w:rsidR="00951391">
        <w:t xml:space="preserve">last Supervisors meeting were then presented to be acted upon by the Shelby County Board of Supervisors. </w:t>
      </w:r>
    </w:p>
    <w:p w14:paraId="2656CAFC" w14:textId="6AB5DA72" w:rsidR="00951391" w:rsidRDefault="00951391" w:rsidP="002B7E1B"/>
    <w:p w14:paraId="5D8A2A65" w14:textId="165BF49A" w:rsidR="00951391" w:rsidRDefault="00951391" w:rsidP="002B7E1B">
      <w:r>
        <w:t xml:space="preserve">The following </w:t>
      </w:r>
      <w:r w:rsidR="000D0C70">
        <w:t>grants and amounts</w:t>
      </w:r>
      <w:r>
        <w:t xml:space="preserve"> were presented</w:t>
      </w:r>
      <w:r w:rsidR="000D0C70">
        <w:t xml:space="preserve"> for consideration.</w:t>
      </w:r>
    </w:p>
    <w:p w14:paraId="60C382B9" w14:textId="477AD7B0" w:rsidR="009F681E" w:rsidRDefault="009F681E" w:rsidP="002B7E1B"/>
    <w:p w14:paraId="4EB144AB" w14:textId="1E3B7A72" w:rsidR="009F681E" w:rsidRDefault="009F681E" w:rsidP="002B7E1B">
      <w:r>
        <w:t>Defiance water tower-Regional backup for water supply--$43,000</w:t>
      </w:r>
    </w:p>
    <w:p w14:paraId="6AD51831" w14:textId="4B212D84" w:rsidR="009F681E" w:rsidRDefault="009F681E" w:rsidP="002B7E1B">
      <w:r>
        <w:t>Shelby County Trails-Engineering----------------------------$50,000</w:t>
      </w:r>
    </w:p>
    <w:p w14:paraId="52DBF89E" w14:textId="53C42973" w:rsidR="009F681E" w:rsidRDefault="009F681E" w:rsidP="002B7E1B">
      <w:r>
        <w:t>Shelby County Conservation-Playground Equipment------$20,000</w:t>
      </w:r>
    </w:p>
    <w:p w14:paraId="277713B8" w14:textId="17B37A3B" w:rsidR="009F681E" w:rsidRDefault="009F681E" w:rsidP="002B7E1B">
      <w:r>
        <w:t>Kountry Kids Care-Child care expansion--------------------$100,000</w:t>
      </w:r>
    </w:p>
    <w:p w14:paraId="5B64D6B0" w14:textId="6CEB3183" w:rsidR="009F681E" w:rsidRDefault="009F681E" w:rsidP="002B7E1B">
      <w:r>
        <w:t>Harlan Airport-Service improvements------------------------$20,000</w:t>
      </w:r>
    </w:p>
    <w:p w14:paraId="15D75817" w14:textId="08CB4D01" w:rsidR="009F681E" w:rsidRDefault="009F681E" w:rsidP="002B7E1B">
      <w:r>
        <w:t>Shelby County Golf Water Conservation---------------------$27,500</w:t>
      </w:r>
    </w:p>
    <w:p w14:paraId="7A55C92C" w14:textId="2E12E96F" w:rsidR="009F681E" w:rsidRDefault="009F681E" w:rsidP="002B7E1B">
      <w:r>
        <w:t>Petersen Family Wellness-Upgrades--------------------------$52,500</w:t>
      </w:r>
    </w:p>
    <w:p w14:paraId="2692109B" w14:textId="3C3A5CFD" w:rsidR="009F681E" w:rsidRDefault="00026D58" w:rsidP="002B7E1B">
      <w:r>
        <w:t>Shelby County Fair-Tourism Improvements-----------------$20,000</w:t>
      </w:r>
    </w:p>
    <w:p w14:paraId="260E26C2" w14:textId="53AA3C33" w:rsidR="00026D58" w:rsidRDefault="00026D58" w:rsidP="002B7E1B">
      <w:r>
        <w:t>Environmental Health Well Plugging-------------------------$15,</w:t>
      </w:r>
      <w:r w:rsidR="00CE4707">
        <w:t>397</w:t>
      </w:r>
    </w:p>
    <w:p w14:paraId="3AFB2597" w14:textId="4FDDF01D" w:rsidR="00026D58" w:rsidRDefault="00026D58" w:rsidP="002B7E1B"/>
    <w:p w14:paraId="105175B5" w14:textId="421213DE" w:rsidR="00026D58" w:rsidRDefault="00026D58" w:rsidP="002B7E1B">
      <w:r>
        <w:t xml:space="preserve">   This will exhaust all funds available from Shelby County through the ARPA program.  </w:t>
      </w:r>
      <w:r w:rsidR="008C0785">
        <w:t>Parkhurst</w:t>
      </w:r>
      <w:r>
        <w:t xml:space="preserve"> </w:t>
      </w:r>
      <w:r w:rsidR="008C0785">
        <w:t>m</w:t>
      </w:r>
      <w:r>
        <w:t xml:space="preserve">ade a motion to present </w:t>
      </w:r>
      <w:proofErr w:type="gramStart"/>
      <w:r>
        <w:t>these amount</w:t>
      </w:r>
      <w:proofErr w:type="gramEnd"/>
      <w:r>
        <w:t xml:space="preserve"> to the various entities. The dollars will be spent in accordance with ARPA spending guidelines.</w:t>
      </w:r>
      <w:r w:rsidR="008C0785">
        <w:t xml:space="preserve"> Haake s</w:t>
      </w:r>
      <w:r>
        <w:t xml:space="preserve">econded the motion.  Haake, Parkhurst and Kenkel all voted in favor of the </w:t>
      </w:r>
      <w:r w:rsidR="009D55BE">
        <w:t xml:space="preserve">motion, no nays were cast. </w:t>
      </w:r>
    </w:p>
    <w:p w14:paraId="301CFE61" w14:textId="635797FE" w:rsidR="009D55BE" w:rsidRDefault="009D55BE" w:rsidP="002B7E1B"/>
    <w:p w14:paraId="326ED36D" w14:textId="210D1EAC" w:rsidR="009D55BE" w:rsidRDefault="009D55BE" w:rsidP="002B7E1B">
      <w:r>
        <w:t xml:space="preserve">There being no further business the meeting was adjourned. </w:t>
      </w:r>
    </w:p>
    <w:p w14:paraId="0F5E72C5" w14:textId="3565B194" w:rsidR="0062703E" w:rsidRDefault="0062703E" w:rsidP="002B7E1B"/>
    <w:p w14:paraId="195A5595" w14:textId="3991EE4D" w:rsidR="0062703E" w:rsidRDefault="0062703E" w:rsidP="002B7E1B"/>
    <w:p w14:paraId="2E6FCA27" w14:textId="7ED0BC22" w:rsidR="0062703E" w:rsidRDefault="0062703E" w:rsidP="002B7E1B">
      <w:r>
        <w:t xml:space="preserve">                                                                                    __________________________________</w:t>
      </w:r>
    </w:p>
    <w:p w14:paraId="28CE5EB6" w14:textId="0CCC2AB1" w:rsidR="0062703E" w:rsidRDefault="0062703E" w:rsidP="002B7E1B">
      <w:r>
        <w:t xml:space="preserve">                                                                                     Steve Kenkel Chairperson</w:t>
      </w:r>
    </w:p>
    <w:p w14:paraId="0F8E8F90" w14:textId="6B2630D2" w:rsidR="0062703E" w:rsidRDefault="0062703E" w:rsidP="002B7E1B"/>
    <w:p w14:paraId="332BDA42" w14:textId="3460D418" w:rsidR="0062703E" w:rsidRDefault="0062703E" w:rsidP="002B7E1B"/>
    <w:p w14:paraId="01B56674" w14:textId="2728196E" w:rsidR="0062703E" w:rsidRDefault="0062703E" w:rsidP="002B7E1B"/>
    <w:p w14:paraId="486447A9" w14:textId="0B4DDAF7" w:rsidR="0062703E" w:rsidRDefault="0062703E" w:rsidP="002B7E1B">
      <w:r>
        <w:t>________________________________________</w:t>
      </w:r>
      <w:r>
        <w:tab/>
      </w:r>
    </w:p>
    <w:p w14:paraId="1117F93A" w14:textId="7B318FAB" w:rsidR="0062703E" w:rsidRDefault="0062703E" w:rsidP="002B7E1B">
      <w:r>
        <w:t>Attest: Mark Maxwell, Auditor</w:t>
      </w:r>
    </w:p>
    <w:sectPr w:rsidR="0062703E" w:rsidSect="00C937BD">
      <w:footerReference w:type="even" r:id="rId8"/>
      <w:pgSz w:w="12240" w:h="20160" w:code="5"/>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2B42" w14:textId="77777777" w:rsidR="00223C0C" w:rsidRDefault="00223C0C">
      <w:r>
        <w:separator/>
      </w:r>
    </w:p>
  </w:endnote>
  <w:endnote w:type="continuationSeparator" w:id="0">
    <w:p w14:paraId="49BB1109" w14:textId="77777777" w:rsidR="00223C0C" w:rsidRDefault="0022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A39D" w14:textId="77777777" w:rsidR="00F73067" w:rsidRDefault="00F7306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A32C249" w14:textId="77777777" w:rsidR="00F73067" w:rsidRDefault="00F7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E1F7" w14:textId="77777777" w:rsidR="00223C0C" w:rsidRDefault="00223C0C">
      <w:r>
        <w:separator/>
      </w:r>
    </w:p>
  </w:footnote>
  <w:footnote w:type="continuationSeparator" w:id="0">
    <w:p w14:paraId="0E613F36" w14:textId="77777777" w:rsidR="00223C0C" w:rsidRDefault="00223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2788"/>
    <w:multiLevelType w:val="hybridMultilevel"/>
    <w:tmpl w:val="A694FD74"/>
    <w:lvl w:ilvl="0" w:tplc="CF6A9660">
      <w:numFmt w:val="bullet"/>
      <w:lvlText w:val="•"/>
      <w:lvlJc w:val="left"/>
      <w:pPr>
        <w:ind w:left="929" w:hanging="362"/>
      </w:pPr>
      <w:rPr>
        <w:rFonts w:ascii="Arial" w:eastAsia="Arial" w:hAnsi="Arial" w:cs="Arial" w:hint="default"/>
        <w:color w:val="030303"/>
        <w:w w:val="103"/>
        <w:sz w:val="19"/>
        <w:szCs w:val="19"/>
      </w:rPr>
    </w:lvl>
    <w:lvl w:ilvl="1" w:tplc="59E06F88">
      <w:numFmt w:val="bullet"/>
      <w:lvlText w:val="•"/>
      <w:lvlJc w:val="left"/>
      <w:pPr>
        <w:ind w:left="1818" w:hanging="362"/>
      </w:pPr>
      <w:rPr>
        <w:rFonts w:hint="default"/>
      </w:rPr>
    </w:lvl>
    <w:lvl w:ilvl="2" w:tplc="579093B2">
      <w:numFmt w:val="bullet"/>
      <w:lvlText w:val="•"/>
      <w:lvlJc w:val="left"/>
      <w:pPr>
        <w:ind w:left="2716" w:hanging="362"/>
      </w:pPr>
      <w:rPr>
        <w:rFonts w:hint="default"/>
      </w:rPr>
    </w:lvl>
    <w:lvl w:ilvl="3" w:tplc="BEFC6D52">
      <w:numFmt w:val="bullet"/>
      <w:lvlText w:val="•"/>
      <w:lvlJc w:val="left"/>
      <w:pPr>
        <w:ind w:left="3614" w:hanging="362"/>
      </w:pPr>
      <w:rPr>
        <w:rFonts w:hint="default"/>
      </w:rPr>
    </w:lvl>
    <w:lvl w:ilvl="4" w:tplc="73F290F8">
      <w:numFmt w:val="bullet"/>
      <w:lvlText w:val="•"/>
      <w:lvlJc w:val="left"/>
      <w:pPr>
        <w:ind w:left="4512" w:hanging="362"/>
      </w:pPr>
      <w:rPr>
        <w:rFonts w:hint="default"/>
      </w:rPr>
    </w:lvl>
    <w:lvl w:ilvl="5" w:tplc="FA2062B2">
      <w:numFmt w:val="bullet"/>
      <w:lvlText w:val="•"/>
      <w:lvlJc w:val="left"/>
      <w:pPr>
        <w:ind w:left="5410" w:hanging="362"/>
      </w:pPr>
      <w:rPr>
        <w:rFonts w:hint="default"/>
      </w:rPr>
    </w:lvl>
    <w:lvl w:ilvl="6" w:tplc="B0C6304E">
      <w:numFmt w:val="bullet"/>
      <w:lvlText w:val="•"/>
      <w:lvlJc w:val="left"/>
      <w:pPr>
        <w:ind w:left="6308" w:hanging="362"/>
      </w:pPr>
      <w:rPr>
        <w:rFonts w:hint="default"/>
      </w:rPr>
    </w:lvl>
    <w:lvl w:ilvl="7" w:tplc="7FF66D92">
      <w:numFmt w:val="bullet"/>
      <w:lvlText w:val="•"/>
      <w:lvlJc w:val="left"/>
      <w:pPr>
        <w:ind w:left="7206" w:hanging="362"/>
      </w:pPr>
      <w:rPr>
        <w:rFonts w:hint="default"/>
      </w:rPr>
    </w:lvl>
    <w:lvl w:ilvl="8" w:tplc="D3482DB0">
      <w:numFmt w:val="bullet"/>
      <w:lvlText w:val="•"/>
      <w:lvlJc w:val="left"/>
      <w:pPr>
        <w:ind w:left="8104" w:hanging="362"/>
      </w:pPr>
      <w:rPr>
        <w:rFonts w:hint="default"/>
      </w:rPr>
    </w:lvl>
  </w:abstractNum>
  <w:abstractNum w:abstractNumId="1" w15:restartNumberingAfterBreak="0">
    <w:nsid w:val="13CA6B36"/>
    <w:multiLevelType w:val="singleLevel"/>
    <w:tmpl w:val="54B2A8AE"/>
    <w:lvl w:ilvl="0">
      <w:start w:val="1"/>
      <w:numFmt w:val="decimal"/>
      <w:lvlText w:val="%1."/>
      <w:lvlJc w:val="left"/>
      <w:pPr>
        <w:tabs>
          <w:tab w:val="num" w:pos="360"/>
        </w:tabs>
        <w:ind w:left="360" w:hanging="360"/>
      </w:pPr>
      <w:rPr>
        <w:rFonts w:hint="default"/>
        <w:color w:val="auto"/>
      </w:rPr>
    </w:lvl>
  </w:abstractNum>
  <w:abstractNum w:abstractNumId="2" w15:restartNumberingAfterBreak="0">
    <w:nsid w:val="19E7742B"/>
    <w:multiLevelType w:val="hybridMultilevel"/>
    <w:tmpl w:val="56E61C8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1F292092"/>
    <w:multiLevelType w:val="singleLevel"/>
    <w:tmpl w:val="18A4C1E2"/>
    <w:lvl w:ilvl="0">
      <w:start w:val="1"/>
      <w:numFmt w:val="upperLetter"/>
      <w:pStyle w:val="Heading4"/>
      <w:lvlText w:val="%1."/>
      <w:lvlJc w:val="left"/>
      <w:pPr>
        <w:tabs>
          <w:tab w:val="num" w:pos="840"/>
        </w:tabs>
        <w:ind w:left="840" w:hanging="360"/>
      </w:pPr>
      <w:rPr>
        <w:rFonts w:hint="default"/>
      </w:rPr>
    </w:lvl>
  </w:abstractNum>
  <w:abstractNum w:abstractNumId="4" w15:restartNumberingAfterBreak="0">
    <w:nsid w:val="26A95FFE"/>
    <w:multiLevelType w:val="hybridMultilevel"/>
    <w:tmpl w:val="A83ED3CC"/>
    <w:lvl w:ilvl="0" w:tplc="FA9278EE">
      <w:start w:val="1"/>
      <w:numFmt w:val="upperRoman"/>
      <w:lvlText w:val="%1."/>
      <w:lvlJc w:val="left"/>
      <w:pPr>
        <w:ind w:left="1247" w:hanging="211"/>
      </w:pPr>
      <w:rPr>
        <w:rFonts w:ascii="Arial" w:eastAsia="Arial" w:hAnsi="Arial" w:cs="Arial" w:hint="default"/>
        <w:w w:val="99"/>
        <w:sz w:val="19"/>
        <w:szCs w:val="19"/>
        <w:lang w:val="en-US" w:eastAsia="en-US" w:bidi="en-U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2CDD5CD6"/>
    <w:multiLevelType w:val="hybridMultilevel"/>
    <w:tmpl w:val="97C83D7C"/>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6" w15:restartNumberingAfterBreak="0">
    <w:nsid w:val="31E72987"/>
    <w:multiLevelType w:val="hybridMultilevel"/>
    <w:tmpl w:val="CCB852B6"/>
    <w:lvl w:ilvl="0" w:tplc="9E0467B2">
      <w:start w:val="1"/>
      <w:numFmt w:val="upperRoman"/>
      <w:lvlText w:val="%1."/>
      <w:lvlJc w:val="left"/>
      <w:pPr>
        <w:ind w:left="1180" w:hanging="360"/>
      </w:pPr>
      <w:rPr>
        <w:rFonts w:ascii="Arial" w:eastAsia="Arial" w:hAnsi="Arial" w:cs="Arial" w:hint="default"/>
        <w:w w:val="99"/>
        <w:sz w:val="19"/>
        <w:szCs w:val="19"/>
        <w:lang w:val="en-US" w:eastAsia="en-US" w:bidi="en-US"/>
      </w:rPr>
    </w:lvl>
    <w:lvl w:ilvl="1" w:tplc="7DACB9C0">
      <w:start w:val="1"/>
      <w:numFmt w:val="upperLetter"/>
      <w:lvlText w:val="%2."/>
      <w:lvlJc w:val="left"/>
      <w:pPr>
        <w:ind w:left="1465" w:hanging="286"/>
      </w:pPr>
      <w:rPr>
        <w:rFonts w:ascii="Arial" w:eastAsia="Arial" w:hAnsi="Arial" w:cs="Arial" w:hint="default"/>
        <w:w w:val="99"/>
        <w:sz w:val="19"/>
        <w:szCs w:val="19"/>
        <w:lang w:val="en-US" w:eastAsia="en-US" w:bidi="en-US"/>
      </w:rPr>
    </w:lvl>
    <w:lvl w:ilvl="2" w:tplc="A71457B6">
      <w:start w:val="1"/>
      <w:numFmt w:val="decimal"/>
      <w:lvlText w:val="%3."/>
      <w:lvlJc w:val="left"/>
      <w:pPr>
        <w:ind w:left="1900" w:hanging="360"/>
      </w:pPr>
      <w:rPr>
        <w:rFonts w:ascii="Arial" w:eastAsia="Arial" w:hAnsi="Arial" w:cs="Arial" w:hint="default"/>
        <w:w w:val="99"/>
        <w:sz w:val="19"/>
        <w:szCs w:val="19"/>
        <w:lang w:val="en-US" w:eastAsia="en-US" w:bidi="en-US"/>
      </w:rPr>
    </w:lvl>
    <w:lvl w:ilvl="3" w:tplc="55D2AE14">
      <w:start w:val="1"/>
      <w:numFmt w:val="lowerLetter"/>
      <w:lvlText w:val="%4."/>
      <w:lvlJc w:val="left"/>
      <w:pPr>
        <w:ind w:left="2260" w:hanging="360"/>
      </w:pPr>
      <w:rPr>
        <w:rFonts w:ascii="Arial" w:eastAsia="Arial" w:hAnsi="Arial" w:cs="Arial" w:hint="default"/>
        <w:w w:val="99"/>
        <w:sz w:val="19"/>
        <w:szCs w:val="19"/>
        <w:lang w:val="en-US" w:eastAsia="en-US" w:bidi="en-US"/>
      </w:rPr>
    </w:lvl>
    <w:lvl w:ilvl="4" w:tplc="E9B685CA">
      <w:numFmt w:val="bullet"/>
      <w:lvlText w:val="•"/>
      <w:lvlJc w:val="left"/>
      <w:pPr>
        <w:ind w:left="3451" w:hanging="360"/>
      </w:pPr>
      <w:rPr>
        <w:rFonts w:hint="default"/>
        <w:lang w:val="en-US" w:eastAsia="en-US" w:bidi="en-US"/>
      </w:rPr>
    </w:lvl>
    <w:lvl w:ilvl="5" w:tplc="3A20331A">
      <w:numFmt w:val="bullet"/>
      <w:lvlText w:val="•"/>
      <w:lvlJc w:val="left"/>
      <w:pPr>
        <w:ind w:left="4642" w:hanging="360"/>
      </w:pPr>
      <w:rPr>
        <w:rFonts w:hint="default"/>
        <w:lang w:val="en-US" w:eastAsia="en-US" w:bidi="en-US"/>
      </w:rPr>
    </w:lvl>
    <w:lvl w:ilvl="6" w:tplc="DF0C8DFC">
      <w:numFmt w:val="bullet"/>
      <w:lvlText w:val="•"/>
      <w:lvlJc w:val="left"/>
      <w:pPr>
        <w:ind w:left="5834" w:hanging="360"/>
      </w:pPr>
      <w:rPr>
        <w:rFonts w:hint="default"/>
        <w:lang w:val="en-US" w:eastAsia="en-US" w:bidi="en-US"/>
      </w:rPr>
    </w:lvl>
    <w:lvl w:ilvl="7" w:tplc="671E4960">
      <w:numFmt w:val="bullet"/>
      <w:lvlText w:val="•"/>
      <w:lvlJc w:val="left"/>
      <w:pPr>
        <w:ind w:left="7025" w:hanging="360"/>
      </w:pPr>
      <w:rPr>
        <w:rFonts w:hint="default"/>
        <w:lang w:val="en-US" w:eastAsia="en-US" w:bidi="en-US"/>
      </w:rPr>
    </w:lvl>
    <w:lvl w:ilvl="8" w:tplc="62D4D3D8">
      <w:numFmt w:val="bullet"/>
      <w:lvlText w:val="•"/>
      <w:lvlJc w:val="left"/>
      <w:pPr>
        <w:ind w:left="8217" w:hanging="360"/>
      </w:pPr>
      <w:rPr>
        <w:rFonts w:hint="default"/>
        <w:lang w:val="en-US" w:eastAsia="en-US" w:bidi="en-US"/>
      </w:rPr>
    </w:lvl>
  </w:abstractNum>
  <w:abstractNum w:abstractNumId="7" w15:restartNumberingAfterBreak="0">
    <w:nsid w:val="36FA4668"/>
    <w:multiLevelType w:val="hybridMultilevel"/>
    <w:tmpl w:val="79089602"/>
    <w:lvl w:ilvl="0" w:tplc="FA9278EE">
      <w:start w:val="1"/>
      <w:numFmt w:val="upperRoman"/>
      <w:lvlText w:val="%1."/>
      <w:lvlJc w:val="left"/>
      <w:pPr>
        <w:ind w:left="1031" w:hanging="211"/>
      </w:pPr>
      <w:rPr>
        <w:rFonts w:ascii="Arial" w:eastAsia="Arial" w:hAnsi="Arial" w:cs="Arial" w:hint="default"/>
        <w:w w:val="99"/>
        <w:sz w:val="19"/>
        <w:szCs w:val="19"/>
        <w:lang w:val="en-US" w:eastAsia="en-US" w:bidi="en-US"/>
      </w:rPr>
    </w:lvl>
    <w:lvl w:ilvl="1" w:tplc="E8FA6928">
      <w:start w:val="1"/>
      <w:numFmt w:val="upperLetter"/>
      <w:lvlText w:val="%2."/>
      <w:lvlJc w:val="left"/>
      <w:pPr>
        <w:ind w:left="1581" w:hanging="416"/>
      </w:pPr>
      <w:rPr>
        <w:rFonts w:ascii="Arial" w:eastAsia="Arial" w:hAnsi="Arial" w:cs="Arial" w:hint="default"/>
        <w:w w:val="99"/>
        <w:sz w:val="19"/>
        <w:szCs w:val="19"/>
        <w:lang w:val="en-US" w:eastAsia="en-US" w:bidi="en-US"/>
      </w:rPr>
    </w:lvl>
    <w:lvl w:ilvl="2" w:tplc="4A3E9E38">
      <w:start w:val="1"/>
      <w:numFmt w:val="decimal"/>
      <w:lvlText w:val="%3."/>
      <w:lvlJc w:val="left"/>
      <w:pPr>
        <w:ind w:left="540" w:hanging="360"/>
      </w:pPr>
      <w:rPr>
        <w:rFonts w:ascii="Book Antiqua" w:eastAsia="Times New Roman" w:hAnsi="Book Antiqua" w:cs="Times New Roman"/>
        <w:w w:val="99"/>
        <w:sz w:val="19"/>
        <w:szCs w:val="19"/>
        <w:lang w:val="en-US" w:eastAsia="en-US" w:bidi="en-US"/>
      </w:rPr>
    </w:lvl>
    <w:lvl w:ilvl="3" w:tplc="2D2C48D0">
      <w:start w:val="1"/>
      <w:numFmt w:val="lowerLetter"/>
      <w:lvlText w:val="%4."/>
      <w:lvlJc w:val="left"/>
      <w:pPr>
        <w:ind w:left="2260" w:hanging="360"/>
      </w:pPr>
      <w:rPr>
        <w:rFonts w:ascii="Arial" w:eastAsia="Arial" w:hAnsi="Arial" w:cs="Arial" w:hint="default"/>
        <w:w w:val="99"/>
        <w:sz w:val="19"/>
        <w:szCs w:val="19"/>
        <w:lang w:val="en-US" w:eastAsia="en-US" w:bidi="en-US"/>
      </w:rPr>
    </w:lvl>
    <w:lvl w:ilvl="4" w:tplc="C2F60674">
      <w:numFmt w:val="bullet"/>
      <w:lvlText w:val="•"/>
      <w:lvlJc w:val="left"/>
      <w:pPr>
        <w:ind w:left="2320" w:hanging="360"/>
      </w:pPr>
      <w:rPr>
        <w:rFonts w:hint="default"/>
        <w:lang w:val="en-US" w:eastAsia="en-US" w:bidi="en-US"/>
      </w:rPr>
    </w:lvl>
    <w:lvl w:ilvl="5" w:tplc="0E7AAF3A">
      <w:numFmt w:val="bullet"/>
      <w:lvlText w:val="•"/>
      <w:lvlJc w:val="left"/>
      <w:pPr>
        <w:ind w:left="3700" w:hanging="360"/>
      </w:pPr>
      <w:rPr>
        <w:rFonts w:hint="default"/>
        <w:lang w:val="en-US" w:eastAsia="en-US" w:bidi="en-US"/>
      </w:rPr>
    </w:lvl>
    <w:lvl w:ilvl="6" w:tplc="B06A7930">
      <w:numFmt w:val="bullet"/>
      <w:lvlText w:val="•"/>
      <w:lvlJc w:val="left"/>
      <w:pPr>
        <w:ind w:left="5080" w:hanging="360"/>
      </w:pPr>
      <w:rPr>
        <w:rFonts w:hint="default"/>
        <w:lang w:val="en-US" w:eastAsia="en-US" w:bidi="en-US"/>
      </w:rPr>
    </w:lvl>
    <w:lvl w:ilvl="7" w:tplc="96DE4242">
      <w:numFmt w:val="bullet"/>
      <w:lvlText w:val="•"/>
      <w:lvlJc w:val="left"/>
      <w:pPr>
        <w:ind w:left="6460" w:hanging="360"/>
      </w:pPr>
      <w:rPr>
        <w:rFonts w:hint="default"/>
        <w:lang w:val="en-US" w:eastAsia="en-US" w:bidi="en-US"/>
      </w:rPr>
    </w:lvl>
    <w:lvl w:ilvl="8" w:tplc="3E84BEFC">
      <w:numFmt w:val="bullet"/>
      <w:lvlText w:val="•"/>
      <w:lvlJc w:val="left"/>
      <w:pPr>
        <w:ind w:left="7840" w:hanging="360"/>
      </w:pPr>
      <w:rPr>
        <w:rFonts w:hint="default"/>
        <w:lang w:val="en-US" w:eastAsia="en-US" w:bidi="en-US"/>
      </w:rPr>
    </w:lvl>
  </w:abstractNum>
  <w:abstractNum w:abstractNumId="8" w15:restartNumberingAfterBreak="0">
    <w:nsid w:val="3D406EAB"/>
    <w:multiLevelType w:val="hybridMultilevel"/>
    <w:tmpl w:val="51D848CE"/>
    <w:lvl w:ilvl="0" w:tplc="78863130">
      <w:start w:val="1"/>
      <w:numFmt w:val="decimal"/>
      <w:lvlText w:val="%1."/>
      <w:lvlJc w:val="left"/>
      <w:pPr>
        <w:ind w:left="756" w:hanging="369"/>
      </w:pPr>
      <w:rPr>
        <w:rFonts w:hint="default"/>
        <w:b w:val="0"/>
        <w:spacing w:val="-1"/>
        <w:w w:val="79"/>
      </w:rPr>
    </w:lvl>
    <w:lvl w:ilvl="1" w:tplc="2D0ED7BE">
      <w:numFmt w:val="bullet"/>
      <w:lvlText w:val="•"/>
      <w:lvlJc w:val="left"/>
      <w:pPr>
        <w:ind w:left="1442" w:hanging="362"/>
      </w:pPr>
      <w:rPr>
        <w:rFonts w:ascii="Arial" w:eastAsia="Arial" w:hAnsi="Arial" w:cs="Arial" w:hint="default"/>
        <w:w w:val="103"/>
        <w:sz w:val="19"/>
        <w:szCs w:val="19"/>
      </w:rPr>
    </w:lvl>
    <w:lvl w:ilvl="2" w:tplc="156882D0">
      <w:numFmt w:val="bullet"/>
      <w:lvlText w:val="•"/>
      <w:lvlJc w:val="left"/>
      <w:pPr>
        <w:ind w:left="2528" w:hanging="362"/>
      </w:pPr>
      <w:rPr>
        <w:rFonts w:hint="default"/>
      </w:rPr>
    </w:lvl>
    <w:lvl w:ilvl="3" w:tplc="C62E453A">
      <w:numFmt w:val="bullet"/>
      <w:lvlText w:val="•"/>
      <w:lvlJc w:val="left"/>
      <w:pPr>
        <w:ind w:left="3617" w:hanging="362"/>
      </w:pPr>
      <w:rPr>
        <w:rFonts w:hint="default"/>
      </w:rPr>
    </w:lvl>
    <w:lvl w:ilvl="4" w:tplc="45D43206">
      <w:numFmt w:val="bullet"/>
      <w:lvlText w:val="•"/>
      <w:lvlJc w:val="left"/>
      <w:pPr>
        <w:ind w:left="4706" w:hanging="362"/>
      </w:pPr>
      <w:rPr>
        <w:rFonts w:hint="default"/>
      </w:rPr>
    </w:lvl>
    <w:lvl w:ilvl="5" w:tplc="7F2C551A">
      <w:numFmt w:val="bullet"/>
      <w:lvlText w:val="•"/>
      <w:lvlJc w:val="left"/>
      <w:pPr>
        <w:ind w:left="5795" w:hanging="362"/>
      </w:pPr>
      <w:rPr>
        <w:rFonts w:hint="default"/>
      </w:rPr>
    </w:lvl>
    <w:lvl w:ilvl="6" w:tplc="39280136">
      <w:numFmt w:val="bullet"/>
      <w:lvlText w:val="•"/>
      <w:lvlJc w:val="left"/>
      <w:pPr>
        <w:ind w:left="6884" w:hanging="362"/>
      </w:pPr>
      <w:rPr>
        <w:rFonts w:hint="default"/>
      </w:rPr>
    </w:lvl>
    <w:lvl w:ilvl="7" w:tplc="DF52EC6A">
      <w:numFmt w:val="bullet"/>
      <w:lvlText w:val="•"/>
      <w:lvlJc w:val="left"/>
      <w:pPr>
        <w:ind w:left="7973" w:hanging="362"/>
      </w:pPr>
      <w:rPr>
        <w:rFonts w:hint="default"/>
      </w:rPr>
    </w:lvl>
    <w:lvl w:ilvl="8" w:tplc="59E86D5E">
      <w:numFmt w:val="bullet"/>
      <w:lvlText w:val="•"/>
      <w:lvlJc w:val="left"/>
      <w:pPr>
        <w:ind w:left="9062" w:hanging="362"/>
      </w:pPr>
      <w:rPr>
        <w:rFonts w:hint="default"/>
      </w:rPr>
    </w:lvl>
  </w:abstractNum>
  <w:abstractNum w:abstractNumId="9" w15:restartNumberingAfterBreak="0">
    <w:nsid w:val="40E7187E"/>
    <w:multiLevelType w:val="hybridMultilevel"/>
    <w:tmpl w:val="63B8266C"/>
    <w:lvl w:ilvl="0" w:tplc="9320C0DE">
      <w:start w:val="1"/>
      <w:numFmt w:val="upperRoman"/>
      <w:lvlText w:val="%1."/>
      <w:lvlJc w:val="left"/>
      <w:pPr>
        <w:ind w:left="820" w:hanging="360"/>
      </w:pPr>
      <w:rPr>
        <w:rFonts w:ascii="Arial" w:eastAsia="Arial" w:hAnsi="Arial" w:cs="Arial" w:hint="default"/>
        <w:w w:val="99"/>
        <w:sz w:val="19"/>
        <w:szCs w:val="19"/>
        <w:lang w:val="en-US" w:eastAsia="en-US" w:bidi="en-US"/>
      </w:rPr>
    </w:lvl>
    <w:lvl w:ilvl="1" w:tplc="C04247CE">
      <w:start w:val="1"/>
      <w:numFmt w:val="upperLetter"/>
      <w:lvlText w:val="%2."/>
      <w:lvlJc w:val="left"/>
      <w:pPr>
        <w:ind w:left="286" w:hanging="286"/>
      </w:pPr>
      <w:rPr>
        <w:rFonts w:ascii="Arial" w:eastAsia="Arial" w:hAnsi="Arial" w:cs="Arial" w:hint="default"/>
        <w:w w:val="99"/>
        <w:sz w:val="19"/>
        <w:szCs w:val="19"/>
        <w:lang w:val="en-US" w:eastAsia="en-US" w:bidi="en-US"/>
      </w:rPr>
    </w:lvl>
    <w:lvl w:ilvl="2" w:tplc="6C0EC15E">
      <w:start w:val="1"/>
      <w:numFmt w:val="decimal"/>
      <w:lvlText w:val="%3."/>
      <w:lvlJc w:val="left"/>
      <w:pPr>
        <w:ind w:left="1540" w:hanging="360"/>
      </w:pPr>
      <w:rPr>
        <w:rFonts w:ascii="Arial" w:eastAsia="Arial" w:hAnsi="Arial" w:cs="Arial"/>
        <w:w w:val="99"/>
        <w:sz w:val="19"/>
        <w:szCs w:val="19"/>
        <w:lang w:val="en-US" w:eastAsia="en-US" w:bidi="en-US"/>
      </w:rPr>
    </w:lvl>
    <w:lvl w:ilvl="3" w:tplc="AD9A930E">
      <w:start w:val="1"/>
      <w:numFmt w:val="lowerLetter"/>
      <w:lvlText w:val="%4."/>
      <w:lvlJc w:val="left"/>
      <w:pPr>
        <w:ind w:left="1900" w:hanging="360"/>
      </w:pPr>
      <w:rPr>
        <w:rFonts w:ascii="Arial" w:eastAsia="Arial" w:hAnsi="Arial" w:cs="Arial" w:hint="default"/>
        <w:w w:val="99"/>
        <w:sz w:val="19"/>
        <w:szCs w:val="19"/>
        <w:lang w:val="en-US" w:eastAsia="en-US" w:bidi="en-US"/>
      </w:rPr>
    </w:lvl>
    <w:lvl w:ilvl="4" w:tplc="E3921B10">
      <w:numFmt w:val="bullet"/>
      <w:lvlText w:val="•"/>
      <w:lvlJc w:val="left"/>
      <w:pPr>
        <w:ind w:left="3142" w:hanging="360"/>
      </w:pPr>
      <w:rPr>
        <w:rFonts w:hint="default"/>
        <w:lang w:val="en-US" w:eastAsia="en-US" w:bidi="en-US"/>
      </w:rPr>
    </w:lvl>
    <w:lvl w:ilvl="5" w:tplc="75580D72">
      <w:numFmt w:val="bullet"/>
      <w:lvlText w:val="•"/>
      <w:lvlJc w:val="left"/>
      <w:pPr>
        <w:ind w:left="4385" w:hanging="360"/>
      </w:pPr>
      <w:rPr>
        <w:rFonts w:hint="default"/>
        <w:lang w:val="en-US" w:eastAsia="en-US" w:bidi="en-US"/>
      </w:rPr>
    </w:lvl>
    <w:lvl w:ilvl="6" w:tplc="54BE73E0">
      <w:numFmt w:val="bullet"/>
      <w:lvlText w:val="•"/>
      <w:lvlJc w:val="left"/>
      <w:pPr>
        <w:ind w:left="5628" w:hanging="360"/>
      </w:pPr>
      <w:rPr>
        <w:rFonts w:hint="default"/>
        <w:lang w:val="en-US" w:eastAsia="en-US" w:bidi="en-US"/>
      </w:rPr>
    </w:lvl>
    <w:lvl w:ilvl="7" w:tplc="E77C2456">
      <w:numFmt w:val="bullet"/>
      <w:lvlText w:val="•"/>
      <w:lvlJc w:val="left"/>
      <w:pPr>
        <w:ind w:left="6871" w:hanging="360"/>
      </w:pPr>
      <w:rPr>
        <w:rFonts w:hint="default"/>
        <w:lang w:val="en-US" w:eastAsia="en-US" w:bidi="en-US"/>
      </w:rPr>
    </w:lvl>
    <w:lvl w:ilvl="8" w:tplc="700AC978">
      <w:numFmt w:val="bullet"/>
      <w:lvlText w:val="•"/>
      <w:lvlJc w:val="left"/>
      <w:pPr>
        <w:ind w:left="8114" w:hanging="360"/>
      </w:pPr>
      <w:rPr>
        <w:rFonts w:hint="default"/>
        <w:lang w:val="en-US" w:eastAsia="en-US" w:bidi="en-US"/>
      </w:rPr>
    </w:lvl>
  </w:abstractNum>
  <w:abstractNum w:abstractNumId="10" w15:restartNumberingAfterBreak="0">
    <w:nsid w:val="494B1101"/>
    <w:multiLevelType w:val="hybridMultilevel"/>
    <w:tmpl w:val="DF9E4074"/>
    <w:lvl w:ilvl="0" w:tplc="E698F79E">
      <w:start w:val="3"/>
      <w:numFmt w:val="decimal"/>
      <w:lvlText w:val="%1."/>
      <w:lvlJc w:val="left"/>
      <w:pPr>
        <w:ind w:left="1540" w:hanging="360"/>
      </w:pPr>
      <w:rPr>
        <w:rFonts w:ascii="Arial" w:eastAsia="Arial" w:hAnsi="Arial" w:cs="Arial" w:hint="default"/>
        <w:w w:val="99"/>
        <w:sz w:val="19"/>
        <w:szCs w:val="19"/>
        <w:lang w:val="en-US" w:eastAsia="en-US" w:bidi="en-US"/>
      </w:rPr>
    </w:lvl>
    <w:lvl w:ilvl="1" w:tplc="F91E9974">
      <w:start w:val="1"/>
      <w:numFmt w:val="lowerLetter"/>
      <w:lvlText w:val="%2."/>
      <w:lvlJc w:val="left"/>
      <w:pPr>
        <w:ind w:left="1900" w:hanging="360"/>
      </w:pPr>
      <w:rPr>
        <w:rFonts w:ascii="Arial" w:eastAsia="Arial" w:hAnsi="Arial" w:cs="Arial" w:hint="default"/>
        <w:w w:val="99"/>
        <w:sz w:val="19"/>
        <w:szCs w:val="19"/>
        <w:lang w:val="en-US" w:eastAsia="en-US" w:bidi="en-US"/>
      </w:rPr>
    </w:lvl>
    <w:lvl w:ilvl="2" w:tplc="698EFF4A">
      <w:numFmt w:val="bullet"/>
      <w:lvlText w:val="•"/>
      <w:lvlJc w:val="left"/>
      <w:pPr>
        <w:ind w:left="2866" w:hanging="360"/>
      </w:pPr>
      <w:rPr>
        <w:rFonts w:hint="default"/>
        <w:lang w:val="en-US" w:eastAsia="en-US" w:bidi="en-US"/>
      </w:rPr>
    </w:lvl>
    <w:lvl w:ilvl="3" w:tplc="573ADDAC">
      <w:numFmt w:val="bullet"/>
      <w:lvlText w:val="•"/>
      <w:lvlJc w:val="left"/>
      <w:pPr>
        <w:ind w:left="3833" w:hanging="360"/>
      </w:pPr>
      <w:rPr>
        <w:rFonts w:hint="default"/>
        <w:lang w:val="en-US" w:eastAsia="en-US" w:bidi="en-US"/>
      </w:rPr>
    </w:lvl>
    <w:lvl w:ilvl="4" w:tplc="CDE0AEEC">
      <w:numFmt w:val="bullet"/>
      <w:lvlText w:val="•"/>
      <w:lvlJc w:val="left"/>
      <w:pPr>
        <w:ind w:left="4800" w:hanging="360"/>
      </w:pPr>
      <w:rPr>
        <w:rFonts w:hint="default"/>
        <w:lang w:val="en-US" w:eastAsia="en-US" w:bidi="en-US"/>
      </w:rPr>
    </w:lvl>
    <w:lvl w:ilvl="5" w:tplc="3E0E29C6">
      <w:numFmt w:val="bullet"/>
      <w:lvlText w:val="•"/>
      <w:lvlJc w:val="left"/>
      <w:pPr>
        <w:ind w:left="5766" w:hanging="360"/>
      </w:pPr>
      <w:rPr>
        <w:rFonts w:hint="default"/>
        <w:lang w:val="en-US" w:eastAsia="en-US" w:bidi="en-US"/>
      </w:rPr>
    </w:lvl>
    <w:lvl w:ilvl="6" w:tplc="0E460F42">
      <w:numFmt w:val="bullet"/>
      <w:lvlText w:val="•"/>
      <w:lvlJc w:val="left"/>
      <w:pPr>
        <w:ind w:left="6733" w:hanging="360"/>
      </w:pPr>
      <w:rPr>
        <w:rFonts w:hint="default"/>
        <w:lang w:val="en-US" w:eastAsia="en-US" w:bidi="en-US"/>
      </w:rPr>
    </w:lvl>
    <w:lvl w:ilvl="7" w:tplc="B8A644AC">
      <w:numFmt w:val="bullet"/>
      <w:lvlText w:val="•"/>
      <w:lvlJc w:val="left"/>
      <w:pPr>
        <w:ind w:left="7700" w:hanging="360"/>
      </w:pPr>
      <w:rPr>
        <w:rFonts w:hint="default"/>
        <w:lang w:val="en-US" w:eastAsia="en-US" w:bidi="en-US"/>
      </w:rPr>
    </w:lvl>
    <w:lvl w:ilvl="8" w:tplc="D0E8E616">
      <w:numFmt w:val="bullet"/>
      <w:lvlText w:val="•"/>
      <w:lvlJc w:val="left"/>
      <w:pPr>
        <w:ind w:left="8666" w:hanging="360"/>
      </w:pPr>
      <w:rPr>
        <w:rFonts w:hint="default"/>
        <w:lang w:val="en-US" w:eastAsia="en-US" w:bidi="en-US"/>
      </w:rPr>
    </w:lvl>
  </w:abstractNum>
  <w:abstractNum w:abstractNumId="11" w15:restartNumberingAfterBreak="0">
    <w:nsid w:val="7F801CC2"/>
    <w:multiLevelType w:val="hybridMultilevel"/>
    <w:tmpl w:val="0C44FDB4"/>
    <w:lvl w:ilvl="0" w:tplc="96DE2806">
      <w:start w:val="1"/>
      <w:numFmt w:val="upperRoman"/>
      <w:lvlText w:val="%1."/>
      <w:lvlJc w:val="left"/>
      <w:pPr>
        <w:ind w:left="779" w:hanging="267"/>
      </w:pPr>
      <w:rPr>
        <w:rFonts w:ascii="Arial" w:eastAsia="Arial" w:hAnsi="Arial" w:cs="Arial" w:hint="default"/>
        <w:w w:val="99"/>
        <w:sz w:val="19"/>
        <w:szCs w:val="19"/>
        <w:lang w:val="en-US" w:eastAsia="en-US" w:bidi="en-US"/>
      </w:rPr>
    </w:lvl>
    <w:lvl w:ilvl="1" w:tplc="F89E6C1C">
      <w:start w:val="1"/>
      <w:numFmt w:val="upperLetter"/>
      <w:lvlText w:val="%2."/>
      <w:lvlJc w:val="left"/>
      <w:pPr>
        <w:ind w:left="1105" w:hanging="286"/>
        <w:jc w:val="right"/>
      </w:pPr>
      <w:rPr>
        <w:rFonts w:ascii="Arial" w:eastAsia="Arial" w:hAnsi="Arial" w:cs="Arial" w:hint="default"/>
        <w:w w:val="99"/>
        <w:sz w:val="19"/>
        <w:szCs w:val="19"/>
        <w:lang w:val="en-US" w:eastAsia="en-US" w:bidi="en-US"/>
      </w:rPr>
    </w:lvl>
    <w:lvl w:ilvl="2" w:tplc="0AB4E974">
      <w:start w:val="1"/>
      <w:numFmt w:val="decimal"/>
      <w:lvlText w:val="%3."/>
      <w:lvlJc w:val="left"/>
      <w:pPr>
        <w:ind w:left="1540" w:hanging="360"/>
      </w:pPr>
      <w:rPr>
        <w:rFonts w:ascii="Arial" w:eastAsia="Arial" w:hAnsi="Arial" w:cs="Arial" w:hint="default"/>
        <w:w w:val="99"/>
        <w:sz w:val="19"/>
        <w:szCs w:val="19"/>
        <w:lang w:val="en-US" w:eastAsia="en-US" w:bidi="en-US"/>
      </w:rPr>
    </w:lvl>
    <w:lvl w:ilvl="3" w:tplc="B4162DF4">
      <w:start w:val="1"/>
      <w:numFmt w:val="lowerLetter"/>
      <w:lvlText w:val="%4."/>
      <w:lvlJc w:val="left"/>
      <w:pPr>
        <w:ind w:left="1900" w:hanging="360"/>
      </w:pPr>
      <w:rPr>
        <w:rFonts w:ascii="Arial" w:eastAsia="Arial" w:hAnsi="Arial" w:cs="Arial" w:hint="default"/>
        <w:w w:val="99"/>
        <w:sz w:val="19"/>
        <w:szCs w:val="19"/>
        <w:lang w:val="en-US" w:eastAsia="en-US" w:bidi="en-US"/>
      </w:rPr>
    </w:lvl>
    <w:lvl w:ilvl="4" w:tplc="653C1284">
      <w:numFmt w:val="bullet"/>
      <w:lvlText w:val="•"/>
      <w:lvlJc w:val="left"/>
      <w:pPr>
        <w:ind w:left="2260" w:hanging="360"/>
      </w:pPr>
      <w:rPr>
        <w:rFonts w:hint="default"/>
        <w:lang w:val="en-US" w:eastAsia="en-US" w:bidi="en-US"/>
      </w:rPr>
    </w:lvl>
    <w:lvl w:ilvl="5" w:tplc="C04E0728">
      <w:numFmt w:val="bullet"/>
      <w:lvlText w:val="•"/>
      <w:lvlJc w:val="left"/>
      <w:pPr>
        <w:ind w:left="3650" w:hanging="360"/>
      </w:pPr>
      <w:rPr>
        <w:rFonts w:hint="default"/>
        <w:lang w:val="en-US" w:eastAsia="en-US" w:bidi="en-US"/>
      </w:rPr>
    </w:lvl>
    <w:lvl w:ilvl="6" w:tplc="045A731E">
      <w:numFmt w:val="bullet"/>
      <w:lvlText w:val="•"/>
      <w:lvlJc w:val="left"/>
      <w:pPr>
        <w:ind w:left="5040" w:hanging="360"/>
      </w:pPr>
      <w:rPr>
        <w:rFonts w:hint="default"/>
        <w:lang w:val="en-US" w:eastAsia="en-US" w:bidi="en-US"/>
      </w:rPr>
    </w:lvl>
    <w:lvl w:ilvl="7" w:tplc="E8A231F4">
      <w:numFmt w:val="bullet"/>
      <w:lvlText w:val="•"/>
      <w:lvlJc w:val="left"/>
      <w:pPr>
        <w:ind w:left="6430" w:hanging="360"/>
      </w:pPr>
      <w:rPr>
        <w:rFonts w:hint="default"/>
        <w:lang w:val="en-US" w:eastAsia="en-US" w:bidi="en-US"/>
      </w:rPr>
    </w:lvl>
    <w:lvl w:ilvl="8" w:tplc="B340562E">
      <w:numFmt w:val="bullet"/>
      <w:lvlText w:val="•"/>
      <w:lvlJc w:val="left"/>
      <w:pPr>
        <w:ind w:left="7820" w:hanging="360"/>
      </w:pPr>
      <w:rPr>
        <w:rFonts w:hint="default"/>
        <w:lang w:val="en-US" w:eastAsia="en-US" w:bidi="en-US"/>
      </w:rPr>
    </w:lvl>
  </w:abstractNum>
  <w:num w:numId="1" w16cid:durableId="838076987">
    <w:abstractNumId w:val="3"/>
  </w:num>
  <w:num w:numId="2" w16cid:durableId="1373379365">
    <w:abstractNumId w:val="0"/>
  </w:num>
  <w:num w:numId="3" w16cid:durableId="746344361">
    <w:abstractNumId w:val="8"/>
  </w:num>
  <w:num w:numId="4" w16cid:durableId="49576024">
    <w:abstractNumId w:val="1"/>
  </w:num>
  <w:num w:numId="5" w16cid:durableId="6157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8932771">
    <w:abstractNumId w:val="11"/>
  </w:num>
  <w:num w:numId="7" w16cid:durableId="1250458218">
    <w:abstractNumId w:val="10"/>
  </w:num>
  <w:num w:numId="8" w16cid:durableId="548957278">
    <w:abstractNumId w:val="9"/>
  </w:num>
  <w:num w:numId="9" w16cid:durableId="1042558382">
    <w:abstractNumId w:val="7"/>
  </w:num>
  <w:num w:numId="10" w16cid:durableId="1992098325">
    <w:abstractNumId w:val="6"/>
  </w:num>
  <w:num w:numId="11" w16cid:durableId="476802420">
    <w:abstractNumId w:val="2"/>
  </w:num>
  <w:num w:numId="12" w16cid:durableId="515734721">
    <w:abstractNumId w:val="4"/>
  </w:num>
  <w:num w:numId="13" w16cid:durableId="863901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22"/>
    <w:rsid w:val="00003883"/>
    <w:rsid w:val="00003D34"/>
    <w:rsid w:val="00014EA0"/>
    <w:rsid w:val="00016583"/>
    <w:rsid w:val="00017E9A"/>
    <w:rsid w:val="00021140"/>
    <w:rsid w:val="00022DF2"/>
    <w:rsid w:val="00023BE4"/>
    <w:rsid w:val="00023FE9"/>
    <w:rsid w:val="00026D58"/>
    <w:rsid w:val="00027533"/>
    <w:rsid w:val="0003147F"/>
    <w:rsid w:val="000326A8"/>
    <w:rsid w:val="00035E64"/>
    <w:rsid w:val="00036F58"/>
    <w:rsid w:val="0003714D"/>
    <w:rsid w:val="00037F6C"/>
    <w:rsid w:val="0004139B"/>
    <w:rsid w:val="00042ACA"/>
    <w:rsid w:val="000436D9"/>
    <w:rsid w:val="00043CB7"/>
    <w:rsid w:val="00044667"/>
    <w:rsid w:val="00046579"/>
    <w:rsid w:val="00054E35"/>
    <w:rsid w:val="00055A1B"/>
    <w:rsid w:val="0006517E"/>
    <w:rsid w:val="000657C4"/>
    <w:rsid w:val="00066C4F"/>
    <w:rsid w:val="00067863"/>
    <w:rsid w:val="000707E7"/>
    <w:rsid w:val="00071D3F"/>
    <w:rsid w:val="00073829"/>
    <w:rsid w:val="00075996"/>
    <w:rsid w:val="00076C6C"/>
    <w:rsid w:val="0007731D"/>
    <w:rsid w:val="00080825"/>
    <w:rsid w:val="00080A0F"/>
    <w:rsid w:val="0008179F"/>
    <w:rsid w:val="00082C2A"/>
    <w:rsid w:val="000853C1"/>
    <w:rsid w:val="00086497"/>
    <w:rsid w:val="000867F6"/>
    <w:rsid w:val="00092943"/>
    <w:rsid w:val="00095010"/>
    <w:rsid w:val="0009508A"/>
    <w:rsid w:val="0009577F"/>
    <w:rsid w:val="000A248D"/>
    <w:rsid w:val="000A30D4"/>
    <w:rsid w:val="000A37BA"/>
    <w:rsid w:val="000A3B79"/>
    <w:rsid w:val="000B4CFF"/>
    <w:rsid w:val="000B52B0"/>
    <w:rsid w:val="000C3DE6"/>
    <w:rsid w:val="000D0C70"/>
    <w:rsid w:val="000D178A"/>
    <w:rsid w:val="000D2EDD"/>
    <w:rsid w:val="000D33EB"/>
    <w:rsid w:val="000E2BE0"/>
    <w:rsid w:val="000E40CD"/>
    <w:rsid w:val="000E7011"/>
    <w:rsid w:val="000E764E"/>
    <w:rsid w:val="000F0911"/>
    <w:rsid w:val="000F110A"/>
    <w:rsid w:val="000F2247"/>
    <w:rsid w:val="000F2B17"/>
    <w:rsid w:val="001050BA"/>
    <w:rsid w:val="00105A69"/>
    <w:rsid w:val="001072AF"/>
    <w:rsid w:val="00107711"/>
    <w:rsid w:val="0011209D"/>
    <w:rsid w:val="00116101"/>
    <w:rsid w:val="00122B70"/>
    <w:rsid w:val="00123480"/>
    <w:rsid w:val="001254A8"/>
    <w:rsid w:val="00133DFB"/>
    <w:rsid w:val="00134B9F"/>
    <w:rsid w:val="0013536A"/>
    <w:rsid w:val="00135550"/>
    <w:rsid w:val="00140225"/>
    <w:rsid w:val="001413E5"/>
    <w:rsid w:val="00141B51"/>
    <w:rsid w:val="001437F3"/>
    <w:rsid w:val="00144285"/>
    <w:rsid w:val="001523A5"/>
    <w:rsid w:val="001537DC"/>
    <w:rsid w:val="001539EC"/>
    <w:rsid w:val="00156716"/>
    <w:rsid w:val="001569A5"/>
    <w:rsid w:val="00156ADE"/>
    <w:rsid w:val="00161589"/>
    <w:rsid w:val="00162FED"/>
    <w:rsid w:val="00164C58"/>
    <w:rsid w:val="0016597F"/>
    <w:rsid w:val="00165E6B"/>
    <w:rsid w:val="00167B18"/>
    <w:rsid w:val="00167CDD"/>
    <w:rsid w:val="001754A1"/>
    <w:rsid w:val="00176994"/>
    <w:rsid w:val="001832CC"/>
    <w:rsid w:val="00194219"/>
    <w:rsid w:val="00195BCB"/>
    <w:rsid w:val="001966DE"/>
    <w:rsid w:val="00197344"/>
    <w:rsid w:val="001B17F7"/>
    <w:rsid w:val="001B2B6B"/>
    <w:rsid w:val="001C3EA1"/>
    <w:rsid w:val="001D1868"/>
    <w:rsid w:val="001D7077"/>
    <w:rsid w:val="001E068B"/>
    <w:rsid w:val="001E3CFC"/>
    <w:rsid w:val="001E4637"/>
    <w:rsid w:val="001E66BB"/>
    <w:rsid w:val="001F3234"/>
    <w:rsid w:val="002000BF"/>
    <w:rsid w:val="00204E4E"/>
    <w:rsid w:val="00205BF8"/>
    <w:rsid w:val="0020738C"/>
    <w:rsid w:val="00214B3A"/>
    <w:rsid w:val="00220C57"/>
    <w:rsid w:val="0022153B"/>
    <w:rsid w:val="00223C0C"/>
    <w:rsid w:val="002266D0"/>
    <w:rsid w:val="00227679"/>
    <w:rsid w:val="00227993"/>
    <w:rsid w:val="00232946"/>
    <w:rsid w:val="0023355D"/>
    <w:rsid w:val="0024381E"/>
    <w:rsid w:val="002510A7"/>
    <w:rsid w:val="0025346C"/>
    <w:rsid w:val="002574CA"/>
    <w:rsid w:val="00257ABC"/>
    <w:rsid w:val="00262BAD"/>
    <w:rsid w:val="002639BA"/>
    <w:rsid w:val="00264403"/>
    <w:rsid w:val="002715D3"/>
    <w:rsid w:val="00272A13"/>
    <w:rsid w:val="00274309"/>
    <w:rsid w:val="002803D6"/>
    <w:rsid w:val="00281D18"/>
    <w:rsid w:val="00282E67"/>
    <w:rsid w:val="00285B29"/>
    <w:rsid w:val="002A14CC"/>
    <w:rsid w:val="002A5E0A"/>
    <w:rsid w:val="002A63F0"/>
    <w:rsid w:val="002A6909"/>
    <w:rsid w:val="002B04F8"/>
    <w:rsid w:val="002B4D5E"/>
    <w:rsid w:val="002B61DD"/>
    <w:rsid w:val="002B7CA2"/>
    <w:rsid w:val="002B7E1B"/>
    <w:rsid w:val="002C0C1F"/>
    <w:rsid w:val="002C1AA2"/>
    <w:rsid w:val="002C2B88"/>
    <w:rsid w:val="002C4425"/>
    <w:rsid w:val="002C552A"/>
    <w:rsid w:val="002D1447"/>
    <w:rsid w:val="002D3BF2"/>
    <w:rsid w:val="002D427D"/>
    <w:rsid w:val="002D727C"/>
    <w:rsid w:val="002E388F"/>
    <w:rsid w:val="002E61E8"/>
    <w:rsid w:val="002F168A"/>
    <w:rsid w:val="002F482B"/>
    <w:rsid w:val="002F51FD"/>
    <w:rsid w:val="002F5CB7"/>
    <w:rsid w:val="00306F55"/>
    <w:rsid w:val="00313D2F"/>
    <w:rsid w:val="00314D0D"/>
    <w:rsid w:val="00315AD2"/>
    <w:rsid w:val="003162B6"/>
    <w:rsid w:val="00317CF9"/>
    <w:rsid w:val="00324EB0"/>
    <w:rsid w:val="00325751"/>
    <w:rsid w:val="0034008E"/>
    <w:rsid w:val="00342C5C"/>
    <w:rsid w:val="003453F8"/>
    <w:rsid w:val="00345626"/>
    <w:rsid w:val="00352028"/>
    <w:rsid w:val="00353B5E"/>
    <w:rsid w:val="00362206"/>
    <w:rsid w:val="00364E59"/>
    <w:rsid w:val="00364E61"/>
    <w:rsid w:val="003717E8"/>
    <w:rsid w:val="003754D2"/>
    <w:rsid w:val="00376EBB"/>
    <w:rsid w:val="00377221"/>
    <w:rsid w:val="00390DB0"/>
    <w:rsid w:val="00391827"/>
    <w:rsid w:val="003943B3"/>
    <w:rsid w:val="003971EB"/>
    <w:rsid w:val="003A27C5"/>
    <w:rsid w:val="003A2AC3"/>
    <w:rsid w:val="003A3B71"/>
    <w:rsid w:val="003A4C3F"/>
    <w:rsid w:val="003A60BE"/>
    <w:rsid w:val="003B0F39"/>
    <w:rsid w:val="003B1015"/>
    <w:rsid w:val="003B2A10"/>
    <w:rsid w:val="003B2C53"/>
    <w:rsid w:val="003B6168"/>
    <w:rsid w:val="003B68E2"/>
    <w:rsid w:val="003B6C87"/>
    <w:rsid w:val="003C48C3"/>
    <w:rsid w:val="003D0758"/>
    <w:rsid w:val="003D2A9C"/>
    <w:rsid w:val="003D2D8D"/>
    <w:rsid w:val="003D5B89"/>
    <w:rsid w:val="003D75E0"/>
    <w:rsid w:val="003E053C"/>
    <w:rsid w:val="003E1A67"/>
    <w:rsid w:val="003E49E7"/>
    <w:rsid w:val="003E516E"/>
    <w:rsid w:val="003E70FB"/>
    <w:rsid w:val="003E7182"/>
    <w:rsid w:val="003F18AD"/>
    <w:rsid w:val="003F54C4"/>
    <w:rsid w:val="003F7E47"/>
    <w:rsid w:val="00401787"/>
    <w:rsid w:val="00410D41"/>
    <w:rsid w:val="00412F1E"/>
    <w:rsid w:val="00413335"/>
    <w:rsid w:val="004138AE"/>
    <w:rsid w:val="00417E2B"/>
    <w:rsid w:val="00421D0A"/>
    <w:rsid w:val="004240DB"/>
    <w:rsid w:val="00425516"/>
    <w:rsid w:val="00427F3C"/>
    <w:rsid w:val="004309EF"/>
    <w:rsid w:val="00431507"/>
    <w:rsid w:val="004343BE"/>
    <w:rsid w:val="0044169C"/>
    <w:rsid w:val="0044594E"/>
    <w:rsid w:val="00446A08"/>
    <w:rsid w:val="004570EA"/>
    <w:rsid w:val="00460250"/>
    <w:rsid w:val="00462106"/>
    <w:rsid w:val="00462A3A"/>
    <w:rsid w:val="0046447F"/>
    <w:rsid w:val="004729A0"/>
    <w:rsid w:val="00475FC0"/>
    <w:rsid w:val="00476573"/>
    <w:rsid w:val="00484403"/>
    <w:rsid w:val="004879ED"/>
    <w:rsid w:val="00492628"/>
    <w:rsid w:val="00494ADB"/>
    <w:rsid w:val="004A5D7B"/>
    <w:rsid w:val="004A63B5"/>
    <w:rsid w:val="004B4FA0"/>
    <w:rsid w:val="004B564C"/>
    <w:rsid w:val="004B6A1C"/>
    <w:rsid w:val="004B6A9A"/>
    <w:rsid w:val="004C0000"/>
    <w:rsid w:val="004C0663"/>
    <w:rsid w:val="004C0B9E"/>
    <w:rsid w:val="004C0E1E"/>
    <w:rsid w:val="004C2489"/>
    <w:rsid w:val="004C2C2E"/>
    <w:rsid w:val="004C3B25"/>
    <w:rsid w:val="004C463F"/>
    <w:rsid w:val="004C702F"/>
    <w:rsid w:val="004D0773"/>
    <w:rsid w:val="004D0E41"/>
    <w:rsid w:val="004D3BEA"/>
    <w:rsid w:val="004D49FE"/>
    <w:rsid w:val="004D6818"/>
    <w:rsid w:val="004D6A66"/>
    <w:rsid w:val="004F03F4"/>
    <w:rsid w:val="00504755"/>
    <w:rsid w:val="00505EC7"/>
    <w:rsid w:val="005111F8"/>
    <w:rsid w:val="0051205A"/>
    <w:rsid w:val="00514D42"/>
    <w:rsid w:val="00522051"/>
    <w:rsid w:val="0052293F"/>
    <w:rsid w:val="00525127"/>
    <w:rsid w:val="005264C4"/>
    <w:rsid w:val="0052756A"/>
    <w:rsid w:val="0053447C"/>
    <w:rsid w:val="005347D8"/>
    <w:rsid w:val="00534E69"/>
    <w:rsid w:val="00537787"/>
    <w:rsid w:val="00541128"/>
    <w:rsid w:val="00550345"/>
    <w:rsid w:val="0055089C"/>
    <w:rsid w:val="0055198D"/>
    <w:rsid w:val="0055306C"/>
    <w:rsid w:val="00553777"/>
    <w:rsid w:val="00557689"/>
    <w:rsid w:val="00562244"/>
    <w:rsid w:val="005631E1"/>
    <w:rsid w:val="00581B83"/>
    <w:rsid w:val="0058297C"/>
    <w:rsid w:val="00584AC5"/>
    <w:rsid w:val="00585F25"/>
    <w:rsid w:val="00590248"/>
    <w:rsid w:val="00591613"/>
    <w:rsid w:val="005924FD"/>
    <w:rsid w:val="00594C0E"/>
    <w:rsid w:val="00595DB0"/>
    <w:rsid w:val="005972F2"/>
    <w:rsid w:val="005A2292"/>
    <w:rsid w:val="005A25FF"/>
    <w:rsid w:val="005A3E2A"/>
    <w:rsid w:val="005B1A1C"/>
    <w:rsid w:val="005B4A63"/>
    <w:rsid w:val="005B725D"/>
    <w:rsid w:val="005B7500"/>
    <w:rsid w:val="005C3414"/>
    <w:rsid w:val="005C3B43"/>
    <w:rsid w:val="005C60D4"/>
    <w:rsid w:val="005C7D35"/>
    <w:rsid w:val="005D044F"/>
    <w:rsid w:val="005D1C72"/>
    <w:rsid w:val="005D3A18"/>
    <w:rsid w:val="005D5092"/>
    <w:rsid w:val="005D5370"/>
    <w:rsid w:val="005D6FC1"/>
    <w:rsid w:val="005D7B1F"/>
    <w:rsid w:val="005E0A3B"/>
    <w:rsid w:val="005E17A1"/>
    <w:rsid w:val="005E4BA3"/>
    <w:rsid w:val="005E50B0"/>
    <w:rsid w:val="005F0FC1"/>
    <w:rsid w:val="005F375A"/>
    <w:rsid w:val="005F4F6E"/>
    <w:rsid w:val="00613C1A"/>
    <w:rsid w:val="00614587"/>
    <w:rsid w:val="0061736B"/>
    <w:rsid w:val="00624F72"/>
    <w:rsid w:val="00625B61"/>
    <w:rsid w:val="00626EA2"/>
    <w:rsid w:val="0062703E"/>
    <w:rsid w:val="0063117D"/>
    <w:rsid w:val="0063176E"/>
    <w:rsid w:val="0063728C"/>
    <w:rsid w:val="00637F5E"/>
    <w:rsid w:val="00641F94"/>
    <w:rsid w:val="00642BEE"/>
    <w:rsid w:val="0065058D"/>
    <w:rsid w:val="00653A71"/>
    <w:rsid w:val="00653D1E"/>
    <w:rsid w:val="00653E4E"/>
    <w:rsid w:val="0065528E"/>
    <w:rsid w:val="00656618"/>
    <w:rsid w:val="00665D6B"/>
    <w:rsid w:val="00667BA0"/>
    <w:rsid w:val="00670DDD"/>
    <w:rsid w:val="00672353"/>
    <w:rsid w:val="00672C09"/>
    <w:rsid w:val="00676FEB"/>
    <w:rsid w:val="00680C5B"/>
    <w:rsid w:val="00681733"/>
    <w:rsid w:val="00685811"/>
    <w:rsid w:val="006876ED"/>
    <w:rsid w:val="00687764"/>
    <w:rsid w:val="00695862"/>
    <w:rsid w:val="006A304B"/>
    <w:rsid w:val="006A457E"/>
    <w:rsid w:val="006A4D3D"/>
    <w:rsid w:val="006A6120"/>
    <w:rsid w:val="006B4331"/>
    <w:rsid w:val="006B6CFE"/>
    <w:rsid w:val="006B7BC4"/>
    <w:rsid w:val="006C1282"/>
    <w:rsid w:val="006C1590"/>
    <w:rsid w:val="006C1B84"/>
    <w:rsid w:val="006C6D07"/>
    <w:rsid w:val="006D696E"/>
    <w:rsid w:val="006E024D"/>
    <w:rsid w:val="006E381B"/>
    <w:rsid w:val="006E52B7"/>
    <w:rsid w:val="006E5CDD"/>
    <w:rsid w:val="006F1E74"/>
    <w:rsid w:val="006F2540"/>
    <w:rsid w:val="006F3847"/>
    <w:rsid w:val="00700430"/>
    <w:rsid w:val="00702CE2"/>
    <w:rsid w:val="007060D3"/>
    <w:rsid w:val="00713350"/>
    <w:rsid w:val="0071594A"/>
    <w:rsid w:val="007172C5"/>
    <w:rsid w:val="00730BE0"/>
    <w:rsid w:val="00731755"/>
    <w:rsid w:val="007322D4"/>
    <w:rsid w:val="007356EC"/>
    <w:rsid w:val="00736BCF"/>
    <w:rsid w:val="00736CAB"/>
    <w:rsid w:val="0074038D"/>
    <w:rsid w:val="007466D5"/>
    <w:rsid w:val="0075075A"/>
    <w:rsid w:val="00753178"/>
    <w:rsid w:val="0075438B"/>
    <w:rsid w:val="007578AC"/>
    <w:rsid w:val="00757BF0"/>
    <w:rsid w:val="00761F00"/>
    <w:rsid w:val="00762321"/>
    <w:rsid w:val="0076353E"/>
    <w:rsid w:val="00764255"/>
    <w:rsid w:val="0076473F"/>
    <w:rsid w:val="007666DF"/>
    <w:rsid w:val="0077047F"/>
    <w:rsid w:val="0077680A"/>
    <w:rsid w:val="007821F8"/>
    <w:rsid w:val="007823A6"/>
    <w:rsid w:val="007824EE"/>
    <w:rsid w:val="00783140"/>
    <w:rsid w:val="007878E8"/>
    <w:rsid w:val="0079034E"/>
    <w:rsid w:val="007909D3"/>
    <w:rsid w:val="0079152F"/>
    <w:rsid w:val="00792826"/>
    <w:rsid w:val="00794A3F"/>
    <w:rsid w:val="0079652E"/>
    <w:rsid w:val="007A0A82"/>
    <w:rsid w:val="007A139F"/>
    <w:rsid w:val="007A7465"/>
    <w:rsid w:val="007B057C"/>
    <w:rsid w:val="007B7114"/>
    <w:rsid w:val="007C503D"/>
    <w:rsid w:val="007D006B"/>
    <w:rsid w:val="007D07D8"/>
    <w:rsid w:val="007D1929"/>
    <w:rsid w:val="007E179F"/>
    <w:rsid w:val="007E33B8"/>
    <w:rsid w:val="007E4680"/>
    <w:rsid w:val="007E55D6"/>
    <w:rsid w:val="007F08E6"/>
    <w:rsid w:val="007F2947"/>
    <w:rsid w:val="007F411D"/>
    <w:rsid w:val="00805421"/>
    <w:rsid w:val="00806B30"/>
    <w:rsid w:val="008079F6"/>
    <w:rsid w:val="00810526"/>
    <w:rsid w:val="00812568"/>
    <w:rsid w:val="00812FAE"/>
    <w:rsid w:val="00814857"/>
    <w:rsid w:val="00820D2A"/>
    <w:rsid w:val="0083046C"/>
    <w:rsid w:val="0083229B"/>
    <w:rsid w:val="00833252"/>
    <w:rsid w:val="00833D33"/>
    <w:rsid w:val="00835B5E"/>
    <w:rsid w:val="00836100"/>
    <w:rsid w:val="0083679D"/>
    <w:rsid w:val="008479C5"/>
    <w:rsid w:val="0085050F"/>
    <w:rsid w:val="00853239"/>
    <w:rsid w:val="00857D9A"/>
    <w:rsid w:val="00857FD9"/>
    <w:rsid w:val="00860754"/>
    <w:rsid w:val="00867A7D"/>
    <w:rsid w:val="008708AA"/>
    <w:rsid w:val="008718E3"/>
    <w:rsid w:val="00871E2C"/>
    <w:rsid w:val="0087301D"/>
    <w:rsid w:val="00875E9D"/>
    <w:rsid w:val="0087709F"/>
    <w:rsid w:val="00882F66"/>
    <w:rsid w:val="008865D8"/>
    <w:rsid w:val="00895457"/>
    <w:rsid w:val="008957D8"/>
    <w:rsid w:val="008A1365"/>
    <w:rsid w:val="008A1A37"/>
    <w:rsid w:val="008A1F8A"/>
    <w:rsid w:val="008A283A"/>
    <w:rsid w:val="008A2AF4"/>
    <w:rsid w:val="008A2D9D"/>
    <w:rsid w:val="008A5DC4"/>
    <w:rsid w:val="008A6656"/>
    <w:rsid w:val="008B01AD"/>
    <w:rsid w:val="008B1074"/>
    <w:rsid w:val="008B2497"/>
    <w:rsid w:val="008C0785"/>
    <w:rsid w:val="008C0B55"/>
    <w:rsid w:val="008C0EBB"/>
    <w:rsid w:val="008C5E87"/>
    <w:rsid w:val="008C79FF"/>
    <w:rsid w:val="008D09D9"/>
    <w:rsid w:val="008D4D78"/>
    <w:rsid w:val="008D72F7"/>
    <w:rsid w:val="008E0864"/>
    <w:rsid w:val="008E15BD"/>
    <w:rsid w:val="008F12C5"/>
    <w:rsid w:val="008F5891"/>
    <w:rsid w:val="009021A4"/>
    <w:rsid w:val="00902F80"/>
    <w:rsid w:val="00915AFE"/>
    <w:rsid w:val="009170B9"/>
    <w:rsid w:val="00921F65"/>
    <w:rsid w:val="009225F8"/>
    <w:rsid w:val="00927BA3"/>
    <w:rsid w:val="00931890"/>
    <w:rsid w:val="00933552"/>
    <w:rsid w:val="00937039"/>
    <w:rsid w:val="00937FFD"/>
    <w:rsid w:val="00940E08"/>
    <w:rsid w:val="00941AF4"/>
    <w:rsid w:val="009428FC"/>
    <w:rsid w:val="0094516F"/>
    <w:rsid w:val="00951391"/>
    <w:rsid w:val="0095372C"/>
    <w:rsid w:val="00954E12"/>
    <w:rsid w:val="00954F91"/>
    <w:rsid w:val="0095560C"/>
    <w:rsid w:val="00960015"/>
    <w:rsid w:val="009600F2"/>
    <w:rsid w:val="0096286F"/>
    <w:rsid w:val="00966FAA"/>
    <w:rsid w:val="00967E1B"/>
    <w:rsid w:val="00971318"/>
    <w:rsid w:val="009757B2"/>
    <w:rsid w:val="00975EA9"/>
    <w:rsid w:val="00977A20"/>
    <w:rsid w:val="00977CEF"/>
    <w:rsid w:val="00980EFD"/>
    <w:rsid w:val="00984062"/>
    <w:rsid w:val="009948CE"/>
    <w:rsid w:val="0099532D"/>
    <w:rsid w:val="009B5A9A"/>
    <w:rsid w:val="009B6328"/>
    <w:rsid w:val="009B6754"/>
    <w:rsid w:val="009C0AEF"/>
    <w:rsid w:val="009C4B0A"/>
    <w:rsid w:val="009C4D07"/>
    <w:rsid w:val="009D3052"/>
    <w:rsid w:val="009D39D0"/>
    <w:rsid w:val="009D4CC5"/>
    <w:rsid w:val="009D55BE"/>
    <w:rsid w:val="009E0E0E"/>
    <w:rsid w:val="009F00E0"/>
    <w:rsid w:val="009F3D4F"/>
    <w:rsid w:val="009F681E"/>
    <w:rsid w:val="009F7D12"/>
    <w:rsid w:val="00A029D6"/>
    <w:rsid w:val="00A02C35"/>
    <w:rsid w:val="00A04C4C"/>
    <w:rsid w:val="00A05475"/>
    <w:rsid w:val="00A06A7E"/>
    <w:rsid w:val="00A074EF"/>
    <w:rsid w:val="00A10CAE"/>
    <w:rsid w:val="00A17C79"/>
    <w:rsid w:val="00A23613"/>
    <w:rsid w:val="00A241D7"/>
    <w:rsid w:val="00A257DD"/>
    <w:rsid w:val="00A27F72"/>
    <w:rsid w:val="00A334FA"/>
    <w:rsid w:val="00A346FE"/>
    <w:rsid w:val="00A357A6"/>
    <w:rsid w:val="00A42C0C"/>
    <w:rsid w:val="00A503E5"/>
    <w:rsid w:val="00A54BA7"/>
    <w:rsid w:val="00A56D02"/>
    <w:rsid w:val="00A57065"/>
    <w:rsid w:val="00A57F32"/>
    <w:rsid w:val="00A60077"/>
    <w:rsid w:val="00A6183D"/>
    <w:rsid w:val="00A61873"/>
    <w:rsid w:val="00A62E76"/>
    <w:rsid w:val="00A63525"/>
    <w:rsid w:val="00A71719"/>
    <w:rsid w:val="00A71B9E"/>
    <w:rsid w:val="00A7372B"/>
    <w:rsid w:val="00A741A7"/>
    <w:rsid w:val="00A7594B"/>
    <w:rsid w:val="00A810AF"/>
    <w:rsid w:val="00A8356E"/>
    <w:rsid w:val="00A873AD"/>
    <w:rsid w:val="00A92237"/>
    <w:rsid w:val="00A972EE"/>
    <w:rsid w:val="00AA3FF0"/>
    <w:rsid w:val="00AA41DF"/>
    <w:rsid w:val="00AA7771"/>
    <w:rsid w:val="00AB247B"/>
    <w:rsid w:val="00AB3700"/>
    <w:rsid w:val="00AB3B45"/>
    <w:rsid w:val="00AB6DC6"/>
    <w:rsid w:val="00AB7676"/>
    <w:rsid w:val="00AB775F"/>
    <w:rsid w:val="00AC1BF0"/>
    <w:rsid w:val="00AC2AAD"/>
    <w:rsid w:val="00AC2DBC"/>
    <w:rsid w:val="00AC2F9A"/>
    <w:rsid w:val="00AC38BD"/>
    <w:rsid w:val="00AC3C1C"/>
    <w:rsid w:val="00AC5C8D"/>
    <w:rsid w:val="00AC6D23"/>
    <w:rsid w:val="00AC760D"/>
    <w:rsid w:val="00AD57C0"/>
    <w:rsid w:val="00AD587A"/>
    <w:rsid w:val="00AD593F"/>
    <w:rsid w:val="00AD5DF9"/>
    <w:rsid w:val="00AD626F"/>
    <w:rsid w:val="00AE0B69"/>
    <w:rsid w:val="00AF0EE1"/>
    <w:rsid w:val="00AF12A2"/>
    <w:rsid w:val="00AF21BF"/>
    <w:rsid w:val="00AF48AD"/>
    <w:rsid w:val="00AF62B2"/>
    <w:rsid w:val="00B01D13"/>
    <w:rsid w:val="00B02DE9"/>
    <w:rsid w:val="00B07D8D"/>
    <w:rsid w:val="00B11645"/>
    <w:rsid w:val="00B20AE3"/>
    <w:rsid w:val="00B2204F"/>
    <w:rsid w:val="00B23F2A"/>
    <w:rsid w:val="00B30FEB"/>
    <w:rsid w:val="00B341A5"/>
    <w:rsid w:val="00B37455"/>
    <w:rsid w:val="00B40F23"/>
    <w:rsid w:val="00B43FF5"/>
    <w:rsid w:val="00B4675F"/>
    <w:rsid w:val="00B541B1"/>
    <w:rsid w:val="00B6273A"/>
    <w:rsid w:val="00B62EA2"/>
    <w:rsid w:val="00B675F4"/>
    <w:rsid w:val="00B80497"/>
    <w:rsid w:val="00B830F3"/>
    <w:rsid w:val="00B86F9F"/>
    <w:rsid w:val="00B922C0"/>
    <w:rsid w:val="00B93C16"/>
    <w:rsid w:val="00B96365"/>
    <w:rsid w:val="00B965D8"/>
    <w:rsid w:val="00B9736D"/>
    <w:rsid w:val="00BA0E25"/>
    <w:rsid w:val="00BA18A4"/>
    <w:rsid w:val="00BA4B30"/>
    <w:rsid w:val="00BA74D2"/>
    <w:rsid w:val="00BB0A2F"/>
    <w:rsid w:val="00BB0BD6"/>
    <w:rsid w:val="00BB7EF6"/>
    <w:rsid w:val="00BC0B67"/>
    <w:rsid w:val="00BC1DE9"/>
    <w:rsid w:val="00BC446C"/>
    <w:rsid w:val="00BC6AA0"/>
    <w:rsid w:val="00BC785A"/>
    <w:rsid w:val="00BD3C1A"/>
    <w:rsid w:val="00BD586C"/>
    <w:rsid w:val="00BE5869"/>
    <w:rsid w:val="00BE6B9D"/>
    <w:rsid w:val="00BF007F"/>
    <w:rsid w:val="00BF3F96"/>
    <w:rsid w:val="00C0649F"/>
    <w:rsid w:val="00C10117"/>
    <w:rsid w:val="00C101A6"/>
    <w:rsid w:val="00C115CC"/>
    <w:rsid w:val="00C11D10"/>
    <w:rsid w:val="00C16339"/>
    <w:rsid w:val="00C17C08"/>
    <w:rsid w:val="00C20A6F"/>
    <w:rsid w:val="00C23D32"/>
    <w:rsid w:val="00C274BC"/>
    <w:rsid w:val="00C277C8"/>
    <w:rsid w:val="00C34209"/>
    <w:rsid w:val="00C352D6"/>
    <w:rsid w:val="00C35568"/>
    <w:rsid w:val="00C361B3"/>
    <w:rsid w:val="00C4317F"/>
    <w:rsid w:val="00C4410E"/>
    <w:rsid w:val="00C507BF"/>
    <w:rsid w:val="00C50875"/>
    <w:rsid w:val="00C523AB"/>
    <w:rsid w:val="00C6156D"/>
    <w:rsid w:val="00C643DB"/>
    <w:rsid w:val="00C72B0F"/>
    <w:rsid w:val="00C7371B"/>
    <w:rsid w:val="00C73A11"/>
    <w:rsid w:val="00C81F06"/>
    <w:rsid w:val="00C86826"/>
    <w:rsid w:val="00C924C6"/>
    <w:rsid w:val="00C92842"/>
    <w:rsid w:val="00C92CF3"/>
    <w:rsid w:val="00C9309D"/>
    <w:rsid w:val="00C937BD"/>
    <w:rsid w:val="00CA5E3C"/>
    <w:rsid w:val="00CA7F57"/>
    <w:rsid w:val="00CB02A4"/>
    <w:rsid w:val="00CB1677"/>
    <w:rsid w:val="00CB42CE"/>
    <w:rsid w:val="00CB62C6"/>
    <w:rsid w:val="00CC3228"/>
    <w:rsid w:val="00CC6C17"/>
    <w:rsid w:val="00CC7B31"/>
    <w:rsid w:val="00CE4707"/>
    <w:rsid w:val="00CE5293"/>
    <w:rsid w:val="00CF1E21"/>
    <w:rsid w:val="00CF2ECE"/>
    <w:rsid w:val="00CF3643"/>
    <w:rsid w:val="00D06565"/>
    <w:rsid w:val="00D136D5"/>
    <w:rsid w:val="00D1505E"/>
    <w:rsid w:val="00D22D12"/>
    <w:rsid w:val="00D25222"/>
    <w:rsid w:val="00D31C40"/>
    <w:rsid w:val="00D32929"/>
    <w:rsid w:val="00D32A40"/>
    <w:rsid w:val="00D337A3"/>
    <w:rsid w:val="00D36A4F"/>
    <w:rsid w:val="00D41E67"/>
    <w:rsid w:val="00D4737F"/>
    <w:rsid w:val="00D520CD"/>
    <w:rsid w:val="00D54032"/>
    <w:rsid w:val="00D624C9"/>
    <w:rsid w:val="00D659AB"/>
    <w:rsid w:val="00D7469B"/>
    <w:rsid w:val="00D76175"/>
    <w:rsid w:val="00D8064C"/>
    <w:rsid w:val="00D80E47"/>
    <w:rsid w:val="00D8527D"/>
    <w:rsid w:val="00D85F5A"/>
    <w:rsid w:val="00D86BD4"/>
    <w:rsid w:val="00D9076A"/>
    <w:rsid w:val="00D91550"/>
    <w:rsid w:val="00D953B9"/>
    <w:rsid w:val="00D9555B"/>
    <w:rsid w:val="00DA3346"/>
    <w:rsid w:val="00DA3FAE"/>
    <w:rsid w:val="00DB3783"/>
    <w:rsid w:val="00DB3D72"/>
    <w:rsid w:val="00DB4B59"/>
    <w:rsid w:val="00DB4F41"/>
    <w:rsid w:val="00DB5171"/>
    <w:rsid w:val="00DC124A"/>
    <w:rsid w:val="00DC4B60"/>
    <w:rsid w:val="00DC6458"/>
    <w:rsid w:val="00DD37BF"/>
    <w:rsid w:val="00DD4C4C"/>
    <w:rsid w:val="00DD6E83"/>
    <w:rsid w:val="00DE0541"/>
    <w:rsid w:val="00DE08D5"/>
    <w:rsid w:val="00DE4307"/>
    <w:rsid w:val="00DE49D4"/>
    <w:rsid w:val="00DE4C39"/>
    <w:rsid w:val="00DE571D"/>
    <w:rsid w:val="00DE6827"/>
    <w:rsid w:val="00DF08AB"/>
    <w:rsid w:val="00DF104C"/>
    <w:rsid w:val="00DF35B1"/>
    <w:rsid w:val="00DF58BD"/>
    <w:rsid w:val="00DF6051"/>
    <w:rsid w:val="00DF64FA"/>
    <w:rsid w:val="00E042E1"/>
    <w:rsid w:val="00E04669"/>
    <w:rsid w:val="00E046F9"/>
    <w:rsid w:val="00E135BD"/>
    <w:rsid w:val="00E1398F"/>
    <w:rsid w:val="00E1746D"/>
    <w:rsid w:val="00E17878"/>
    <w:rsid w:val="00E20E90"/>
    <w:rsid w:val="00E225F0"/>
    <w:rsid w:val="00E25C78"/>
    <w:rsid w:val="00E260FC"/>
    <w:rsid w:val="00E263CB"/>
    <w:rsid w:val="00E27221"/>
    <w:rsid w:val="00E3006A"/>
    <w:rsid w:val="00E30173"/>
    <w:rsid w:val="00E31926"/>
    <w:rsid w:val="00E31F15"/>
    <w:rsid w:val="00E33BF0"/>
    <w:rsid w:val="00E363F2"/>
    <w:rsid w:val="00E37D16"/>
    <w:rsid w:val="00E52536"/>
    <w:rsid w:val="00E52A6B"/>
    <w:rsid w:val="00E552A0"/>
    <w:rsid w:val="00E55B2D"/>
    <w:rsid w:val="00E57A02"/>
    <w:rsid w:val="00E60DF9"/>
    <w:rsid w:val="00E6437A"/>
    <w:rsid w:val="00E66D87"/>
    <w:rsid w:val="00E73CFC"/>
    <w:rsid w:val="00E75683"/>
    <w:rsid w:val="00E81574"/>
    <w:rsid w:val="00E843D7"/>
    <w:rsid w:val="00E859EA"/>
    <w:rsid w:val="00E91CCB"/>
    <w:rsid w:val="00E94149"/>
    <w:rsid w:val="00E944DD"/>
    <w:rsid w:val="00E94C84"/>
    <w:rsid w:val="00E96C70"/>
    <w:rsid w:val="00E96CBD"/>
    <w:rsid w:val="00EA1821"/>
    <w:rsid w:val="00EA1FA8"/>
    <w:rsid w:val="00EA46E5"/>
    <w:rsid w:val="00EA4F58"/>
    <w:rsid w:val="00EB4E3D"/>
    <w:rsid w:val="00EB7E00"/>
    <w:rsid w:val="00EB7FC6"/>
    <w:rsid w:val="00EC68E2"/>
    <w:rsid w:val="00EE76AC"/>
    <w:rsid w:val="00EF548A"/>
    <w:rsid w:val="00EF6458"/>
    <w:rsid w:val="00EF685D"/>
    <w:rsid w:val="00F043FD"/>
    <w:rsid w:val="00F07DEF"/>
    <w:rsid w:val="00F1250C"/>
    <w:rsid w:val="00F14EC6"/>
    <w:rsid w:val="00F16918"/>
    <w:rsid w:val="00F206DF"/>
    <w:rsid w:val="00F2159D"/>
    <w:rsid w:val="00F2645E"/>
    <w:rsid w:val="00F277A5"/>
    <w:rsid w:val="00F30DD5"/>
    <w:rsid w:val="00F31809"/>
    <w:rsid w:val="00F32668"/>
    <w:rsid w:val="00F32ACB"/>
    <w:rsid w:val="00F3721F"/>
    <w:rsid w:val="00F407DB"/>
    <w:rsid w:val="00F41BCE"/>
    <w:rsid w:val="00F41FD4"/>
    <w:rsid w:val="00F43474"/>
    <w:rsid w:val="00F4359E"/>
    <w:rsid w:val="00F4528C"/>
    <w:rsid w:val="00F52234"/>
    <w:rsid w:val="00F54A59"/>
    <w:rsid w:val="00F56E43"/>
    <w:rsid w:val="00F57CD1"/>
    <w:rsid w:val="00F60388"/>
    <w:rsid w:val="00F6150E"/>
    <w:rsid w:val="00F63781"/>
    <w:rsid w:val="00F670F8"/>
    <w:rsid w:val="00F7278F"/>
    <w:rsid w:val="00F73067"/>
    <w:rsid w:val="00F76391"/>
    <w:rsid w:val="00F76CE1"/>
    <w:rsid w:val="00F80066"/>
    <w:rsid w:val="00F9713A"/>
    <w:rsid w:val="00FA147F"/>
    <w:rsid w:val="00FA2332"/>
    <w:rsid w:val="00FA612A"/>
    <w:rsid w:val="00FA62B4"/>
    <w:rsid w:val="00FA6C41"/>
    <w:rsid w:val="00FA7FB0"/>
    <w:rsid w:val="00FB0602"/>
    <w:rsid w:val="00FB3EDB"/>
    <w:rsid w:val="00FB59FC"/>
    <w:rsid w:val="00FB7D6F"/>
    <w:rsid w:val="00FB7FF0"/>
    <w:rsid w:val="00FC0791"/>
    <w:rsid w:val="00FC3060"/>
    <w:rsid w:val="00FC634C"/>
    <w:rsid w:val="00FC6636"/>
    <w:rsid w:val="00FD0BB2"/>
    <w:rsid w:val="00FD0F11"/>
    <w:rsid w:val="00FD364E"/>
    <w:rsid w:val="00FD3B62"/>
    <w:rsid w:val="00FD40D4"/>
    <w:rsid w:val="00FD4FB0"/>
    <w:rsid w:val="00FD768D"/>
    <w:rsid w:val="00FD7C6B"/>
    <w:rsid w:val="00FE7B52"/>
    <w:rsid w:val="00FF161A"/>
    <w:rsid w:val="00FF1A19"/>
    <w:rsid w:val="00FF1A2B"/>
    <w:rsid w:val="00FF4058"/>
    <w:rsid w:val="00FF4531"/>
    <w:rsid w:val="00FF4675"/>
    <w:rsid w:val="00FF4835"/>
    <w:rsid w:val="00FF50C4"/>
    <w:rsid w:val="00FF51E9"/>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E26DB"/>
  <w15:chartTrackingRefBased/>
  <w15:docId w15:val="{53B11E3D-9FEF-41E0-8A49-E4DDAD57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link w:val="Heading2Char"/>
    <w:qFormat/>
    <w:pPr>
      <w:keepNext/>
      <w:jc w:val="center"/>
      <w:outlineLvl w:val="1"/>
    </w:pPr>
  </w:style>
  <w:style w:type="paragraph" w:styleId="Heading3">
    <w:name w:val="heading 3"/>
    <w:basedOn w:val="Normal"/>
    <w:next w:val="Normal"/>
    <w:qFormat/>
    <w:pPr>
      <w:keepNext/>
      <w:jc w:val="right"/>
      <w:outlineLvl w:val="2"/>
    </w:pPr>
  </w:style>
  <w:style w:type="paragraph" w:styleId="Heading4">
    <w:name w:val="heading 4"/>
    <w:basedOn w:val="Normal"/>
    <w:next w:val="Normal"/>
    <w:qFormat/>
    <w:pPr>
      <w:keepNext/>
      <w:numPr>
        <w:numId w:val="1"/>
      </w:numPr>
      <w:tabs>
        <w:tab w:val="clear" w:pos="840"/>
        <w:tab w:val="num" w:pos="1080"/>
      </w:tabs>
      <w:ind w:left="1080"/>
      <w:outlineLvl w:val="3"/>
    </w:p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sz w:val="26"/>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
    <w:name w:val="Body Text Indent"/>
    <w:basedOn w:val="Normal"/>
    <w:pPr>
      <w:ind w:left="720"/>
      <w:jc w:val="both"/>
    </w:p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jc w:val="center"/>
    </w:p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sz w:val="20"/>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center"/>
    </w:pPr>
    <w:rPr>
      <w:sz w:val="26"/>
    </w:rPr>
  </w:style>
  <w:style w:type="paragraph" w:styleId="Title">
    <w:name w:val="Title"/>
    <w:basedOn w:val="Normal"/>
    <w:qFormat/>
    <w:pPr>
      <w:jc w:val="center"/>
    </w:pPr>
    <w:rPr>
      <w:b/>
    </w:rPr>
  </w:style>
  <w:style w:type="paragraph" w:styleId="PlainText">
    <w:name w:val="Plain Text"/>
    <w:basedOn w:val="Normal"/>
    <w:rPr>
      <w:rFonts w:ascii="Courier New" w:hAnsi="Courier New"/>
      <w:sz w:val="20"/>
    </w:rPr>
  </w:style>
  <w:style w:type="paragraph" w:styleId="Subtitle">
    <w:name w:val="Subtitle"/>
    <w:basedOn w:val="Normal"/>
    <w:qFormat/>
    <w:pPr>
      <w:jc w:val="center"/>
    </w:pPr>
    <w:rPr>
      <w:b/>
    </w:rPr>
  </w:style>
  <w:style w:type="paragraph" w:styleId="List">
    <w:name w:val="List"/>
    <w:basedOn w:val="Normal"/>
    <w:pPr>
      <w:ind w:left="360" w:hanging="360"/>
    </w:pPr>
    <w:rPr>
      <w:sz w:val="20"/>
    </w:rPr>
  </w:style>
  <w:style w:type="paragraph" w:styleId="Header">
    <w:name w:val="header"/>
    <w:basedOn w:val="Normal"/>
    <w:pPr>
      <w:tabs>
        <w:tab w:val="center" w:pos="4320"/>
        <w:tab w:val="right" w:pos="8640"/>
      </w:tabs>
    </w:pPr>
    <w:rPr>
      <w:sz w:val="20"/>
    </w:rPr>
  </w:style>
  <w:style w:type="paragraph" w:styleId="BalloonText">
    <w:name w:val="Balloon Text"/>
    <w:basedOn w:val="Normal"/>
    <w:semiHidden/>
    <w:rsid w:val="004C2489"/>
    <w:rPr>
      <w:rFonts w:ascii="Tahoma" w:hAnsi="Tahoma" w:cs="Tahoma"/>
      <w:sz w:val="16"/>
      <w:szCs w:val="16"/>
    </w:rPr>
  </w:style>
  <w:style w:type="paragraph" w:styleId="NormalWeb">
    <w:name w:val="Normal (Web)"/>
    <w:basedOn w:val="Normal"/>
    <w:rsid w:val="001E068B"/>
    <w:pPr>
      <w:spacing w:before="100" w:beforeAutospacing="1" w:after="100" w:afterAutospacing="1"/>
    </w:pPr>
    <w:rPr>
      <w:rFonts w:ascii="Arial Unicode MS" w:eastAsia="Arial Unicode MS" w:hAnsi="Arial Unicode MS" w:cs="Arial Unicode MS"/>
      <w:szCs w:val="24"/>
    </w:rPr>
  </w:style>
  <w:style w:type="character" w:customStyle="1" w:styleId="BodyTextChar">
    <w:name w:val="Body Text Char"/>
    <w:link w:val="BodyText"/>
    <w:rsid w:val="00D659AB"/>
    <w:rPr>
      <w:sz w:val="24"/>
    </w:rPr>
  </w:style>
  <w:style w:type="character" w:customStyle="1" w:styleId="Heading2Char">
    <w:name w:val="Heading 2 Char"/>
    <w:link w:val="Heading2"/>
    <w:rsid w:val="00700430"/>
    <w:rPr>
      <w:sz w:val="24"/>
    </w:rPr>
  </w:style>
  <w:style w:type="paragraph" w:styleId="BodyText2">
    <w:name w:val="Body Text 2"/>
    <w:basedOn w:val="Normal"/>
    <w:link w:val="BodyText2Char"/>
    <w:rsid w:val="00DB3783"/>
    <w:pPr>
      <w:spacing w:after="120" w:line="480" w:lineRule="auto"/>
    </w:pPr>
  </w:style>
  <w:style w:type="character" w:customStyle="1" w:styleId="BodyText2Char">
    <w:name w:val="Body Text 2 Char"/>
    <w:link w:val="BodyText2"/>
    <w:rsid w:val="00DB3783"/>
    <w:rPr>
      <w:sz w:val="24"/>
    </w:rPr>
  </w:style>
  <w:style w:type="paragraph" w:styleId="ListParagraph">
    <w:name w:val="List Paragraph"/>
    <w:basedOn w:val="Normal"/>
    <w:uiPriority w:val="34"/>
    <w:qFormat/>
    <w:rsid w:val="00DB3783"/>
    <w:pPr>
      <w:ind w:left="720"/>
    </w:pPr>
  </w:style>
  <w:style w:type="paragraph" w:customStyle="1" w:styleId="BodyTextFJFirst5">
    <w:name w:val="Body Text FJ First .5"/>
    <w:aliases w:val="btjf"/>
    <w:basedOn w:val="Normal"/>
    <w:rsid w:val="00B86F9F"/>
    <w:pPr>
      <w:spacing w:after="240"/>
      <w:ind w:firstLine="720"/>
      <w:jc w:val="both"/>
    </w:pPr>
  </w:style>
  <w:style w:type="paragraph" w:customStyle="1" w:styleId="BodyBold0ind">
    <w:name w:val="Body Bold 0&quot; ind"/>
    <w:aliases w:val="0pt aft,Body Bold FJ"/>
    <w:basedOn w:val="Normal"/>
    <w:rsid w:val="00B86F9F"/>
    <w:pPr>
      <w:keepNext/>
      <w:jc w:val="both"/>
    </w:pPr>
    <w:rPr>
      <w:b/>
    </w:rPr>
  </w:style>
  <w:style w:type="paragraph" w:styleId="BlockText">
    <w:name w:val="Block Text"/>
    <w:basedOn w:val="Normal"/>
    <w:unhideWhenUsed/>
    <w:rsid w:val="006B4331"/>
    <w:pPr>
      <w:spacing w:after="240"/>
      <w:ind w:left="720" w:right="720"/>
      <w:jc w:val="both"/>
    </w:pPr>
  </w:style>
  <w:style w:type="paragraph" w:customStyle="1" w:styleId="Nays">
    <w:name w:val="Nays"/>
    <w:basedOn w:val="Normal"/>
    <w:rsid w:val="006B4331"/>
    <w:pPr>
      <w:tabs>
        <w:tab w:val="left" w:pos="5040"/>
      </w:tabs>
      <w:spacing w:after="240"/>
      <w:ind w:firstLine="720"/>
    </w:pPr>
  </w:style>
  <w:style w:type="paragraph" w:customStyle="1" w:styleId="Absent">
    <w:name w:val="Absent"/>
    <w:basedOn w:val="Nays"/>
    <w:rsid w:val="006B4331"/>
  </w:style>
  <w:style w:type="paragraph" w:customStyle="1" w:styleId="Ayes">
    <w:name w:val="Ayes"/>
    <w:basedOn w:val="Normal"/>
    <w:rsid w:val="006B4331"/>
    <w:pPr>
      <w:tabs>
        <w:tab w:val="left" w:pos="9360"/>
      </w:tabs>
      <w:spacing w:after="240"/>
      <w:ind w:firstLine="720"/>
    </w:pPr>
  </w:style>
  <w:style w:type="paragraph" w:customStyle="1" w:styleId="BodyTextFJFirst5NoSpace">
    <w:name w:val="Body Text FJ First .5  No Space"/>
    <w:basedOn w:val="Normal"/>
    <w:rsid w:val="006B4331"/>
    <w:pPr>
      <w:ind w:firstLine="720"/>
      <w:jc w:val="both"/>
    </w:pPr>
  </w:style>
  <w:style w:type="paragraph" w:customStyle="1" w:styleId="Present">
    <w:name w:val="Present"/>
    <w:basedOn w:val="Ayes"/>
    <w:rsid w:val="006B4331"/>
  </w:style>
  <w:style w:type="paragraph" w:customStyle="1" w:styleId="TitleForm">
    <w:name w:val="Title Form"/>
    <w:basedOn w:val="Normal"/>
    <w:rsid w:val="006B4331"/>
    <w:pPr>
      <w:spacing w:after="240"/>
      <w:jc w:val="center"/>
    </w:pPr>
  </w:style>
  <w:style w:type="paragraph" w:customStyle="1" w:styleId="Pleading">
    <w:name w:val="Pleading"/>
    <w:basedOn w:val="Normal"/>
    <w:rsid w:val="00AF0EE1"/>
    <w:pPr>
      <w:tabs>
        <w:tab w:val="left" w:pos="4320"/>
      </w:tabs>
      <w:spacing w:after="480"/>
    </w:pPr>
  </w:style>
  <w:style w:type="paragraph" w:customStyle="1" w:styleId="AyesLine">
    <w:name w:val="Ayes Line"/>
    <w:basedOn w:val="Normal"/>
    <w:rsid w:val="00AF0EE1"/>
    <w:pPr>
      <w:tabs>
        <w:tab w:val="left" w:pos="7920"/>
      </w:tabs>
      <w:spacing w:after="240"/>
      <w:ind w:left="720"/>
    </w:pPr>
  </w:style>
  <w:style w:type="paragraph" w:customStyle="1" w:styleId="NaysLine">
    <w:name w:val="Nays Line"/>
    <w:basedOn w:val="Normal"/>
    <w:rsid w:val="00AF0EE1"/>
    <w:pPr>
      <w:tabs>
        <w:tab w:val="left" w:pos="6480"/>
      </w:tabs>
      <w:spacing w:after="240"/>
      <w:ind w:left="720"/>
    </w:pPr>
  </w:style>
  <w:style w:type="character" w:customStyle="1" w:styleId="ParaNum">
    <w:name w:val="ParaNum"/>
    <w:rsid w:val="00AF0EE1"/>
  </w:style>
  <w:style w:type="paragraph" w:customStyle="1" w:styleId="BodyTextFirst5">
    <w:name w:val="Body Text First .5"/>
    <w:aliases w:val="btf"/>
    <w:basedOn w:val="Normal"/>
    <w:rsid w:val="00427F3C"/>
    <w:pPr>
      <w:spacing w:after="240"/>
      <w:ind w:firstLine="720"/>
    </w:pPr>
  </w:style>
  <w:style w:type="paragraph" w:styleId="Signature">
    <w:name w:val="Signature"/>
    <w:basedOn w:val="Normal"/>
    <w:link w:val="SignatureChar"/>
    <w:rsid w:val="00427F3C"/>
    <w:pPr>
      <w:tabs>
        <w:tab w:val="right" w:pos="9360"/>
      </w:tabs>
      <w:spacing w:before="480" w:after="240"/>
      <w:ind w:left="5040"/>
    </w:pPr>
  </w:style>
  <w:style w:type="character" w:customStyle="1" w:styleId="SignatureChar">
    <w:name w:val="Signature Char"/>
    <w:link w:val="Signature"/>
    <w:rsid w:val="00427F3C"/>
    <w:rPr>
      <w:sz w:val="24"/>
    </w:rPr>
  </w:style>
  <w:style w:type="paragraph" w:customStyle="1" w:styleId="TitleDocument">
    <w:name w:val="Title Document"/>
    <w:basedOn w:val="Title"/>
    <w:link w:val="TitleDocumentChar"/>
    <w:rsid w:val="00427F3C"/>
    <w:pPr>
      <w:spacing w:after="480"/>
      <w:outlineLvl w:val="0"/>
    </w:pPr>
  </w:style>
  <w:style w:type="paragraph" w:customStyle="1" w:styleId="Line1">
    <w:name w:val="Line 1"/>
    <w:basedOn w:val="Normal"/>
    <w:rsid w:val="00427F3C"/>
    <w:pPr>
      <w:tabs>
        <w:tab w:val="right" w:leader="underscore" w:pos="9360"/>
      </w:tabs>
      <w:spacing w:after="240"/>
      <w:ind w:left="720"/>
    </w:pPr>
  </w:style>
  <w:style w:type="paragraph" w:customStyle="1" w:styleId="Line1A">
    <w:name w:val="Line 1A"/>
    <w:basedOn w:val="Normal"/>
    <w:rsid w:val="00427F3C"/>
    <w:pPr>
      <w:tabs>
        <w:tab w:val="left" w:pos="0"/>
        <w:tab w:val="left" w:pos="720"/>
        <w:tab w:val="right" w:leader="underscore" w:pos="5760"/>
      </w:tabs>
      <w:suppressAutoHyphens/>
      <w:spacing w:after="240"/>
      <w:ind w:firstLine="720"/>
      <w:jc w:val="both"/>
    </w:pPr>
  </w:style>
  <w:style w:type="paragraph" w:customStyle="1" w:styleId="Attest">
    <w:name w:val="Attest"/>
    <w:basedOn w:val="Normal"/>
    <w:rsid w:val="00427F3C"/>
    <w:pPr>
      <w:keepNext/>
      <w:spacing w:after="480"/>
    </w:pPr>
  </w:style>
  <w:style w:type="paragraph" w:customStyle="1" w:styleId="BodyTextBoldFJNoSpace">
    <w:name w:val="Body Text Bold FJ No Space"/>
    <w:basedOn w:val="Normal"/>
    <w:rsid w:val="00427F3C"/>
    <w:pPr>
      <w:keepNext/>
      <w:jc w:val="both"/>
    </w:pPr>
    <w:rPr>
      <w:b/>
    </w:rPr>
  </w:style>
  <w:style w:type="paragraph" w:customStyle="1" w:styleId="Minutes">
    <w:name w:val="Minutes"/>
    <w:basedOn w:val="Normal"/>
    <w:rsid w:val="00427F3C"/>
    <w:pPr>
      <w:spacing w:after="240"/>
      <w:ind w:left="5040"/>
      <w:jc w:val="both"/>
    </w:pPr>
  </w:style>
  <w:style w:type="paragraph" w:customStyle="1" w:styleId="SignatureLeft">
    <w:name w:val="Signature Left"/>
    <w:basedOn w:val="Normal"/>
    <w:rsid w:val="00427F3C"/>
    <w:pPr>
      <w:tabs>
        <w:tab w:val="left" w:pos="4320"/>
      </w:tabs>
      <w:spacing w:before="480" w:after="480"/>
      <w:ind w:right="5040"/>
    </w:pPr>
  </w:style>
  <w:style w:type="paragraph" w:customStyle="1" w:styleId="InfoText">
    <w:name w:val="Info Text"/>
    <w:basedOn w:val="Normal"/>
    <w:rsid w:val="00427F3C"/>
    <w:pPr>
      <w:tabs>
        <w:tab w:val="left" w:pos="6120"/>
        <w:tab w:val="left" w:pos="7560"/>
      </w:tabs>
      <w:suppressAutoHyphens/>
      <w:spacing w:after="240"/>
      <w:ind w:left="720" w:right="720"/>
    </w:pPr>
  </w:style>
  <w:style w:type="character" w:customStyle="1" w:styleId="TitleDocumentChar">
    <w:name w:val="Title Document Char"/>
    <w:link w:val="TitleDocument"/>
    <w:rsid w:val="00427F3C"/>
    <w:rPr>
      <w:b/>
      <w:sz w:val="24"/>
    </w:rPr>
  </w:style>
  <w:style w:type="paragraph" w:styleId="NoSpacing">
    <w:name w:val="No Spacing"/>
    <w:qFormat/>
    <w:rsid w:val="00427F3C"/>
    <w:rPr>
      <w:rFonts w:ascii="Calibri" w:hAnsi="Calibri"/>
      <w:sz w:val="22"/>
      <w:szCs w:val="22"/>
    </w:rPr>
  </w:style>
  <w:style w:type="character" w:styleId="Hyperlink">
    <w:name w:val="Hyperlink"/>
    <w:basedOn w:val="DefaultParagraphFont"/>
    <w:uiPriority w:val="99"/>
    <w:unhideWhenUsed/>
    <w:rsid w:val="00AC2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673">
      <w:bodyDiv w:val="1"/>
      <w:marLeft w:val="0"/>
      <w:marRight w:val="0"/>
      <w:marTop w:val="0"/>
      <w:marBottom w:val="0"/>
      <w:divBdr>
        <w:top w:val="none" w:sz="0" w:space="0" w:color="auto"/>
        <w:left w:val="none" w:sz="0" w:space="0" w:color="auto"/>
        <w:bottom w:val="none" w:sz="0" w:space="0" w:color="auto"/>
        <w:right w:val="none" w:sz="0" w:space="0" w:color="auto"/>
      </w:divBdr>
    </w:div>
    <w:div w:id="419451961">
      <w:bodyDiv w:val="1"/>
      <w:marLeft w:val="0"/>
      <w:marRight w:val="0"/>
      <w:marTop w:val="0"/>
      <w:marBottom w:val="0"/>
      <w:divBdr>
        <w:top w:val="none" w:sz="0" w:space="0" w:color="auto"/>
        <w:left w:val="none" w:sz="0" w:space="0" w:color="auto"/>
        <w:bottom w:val="none" w:sz="0" w:space="0" w:color="auto"/>
        <w:right w:val="none" w:sz="0" w:space="0" w:color="auto"/>
      </w:divBdr>
    </w:div>
    <w:div w:id="529151879">
      <w:bodyDiv w:val="1"/>
      <w:marLeft w:val="0"/>
      <w:marRight w:val="0"/>
      <w:marTop w:val="0"/>
      <w:marBottom w:val="0"/>
      <w:divBdr>
        <w:top w:val="none" w:sz="0" w:space="0" w:color="auto"/>
        <w:left w:val="none" w:sz="0" w:space="0" w:color="auto"/>
        <w:bottom w:val="none" w:sz="0" w:space="0" w:color="auto"/>
        <w:right w:val="none" w:sz="0" w:space="0" w:color="auto"/>
      </w:divBdr>
    </w:div>
    <w:div w:id="892883370">
      <w:bodyDiv w:val="1"/>
      <w:marLeft w:val="0"/>
      <w:marRight w:val="0"/>
      <w:marTop w:val="0"/>
      <w:marBottom w:val="0"/>
      <w:divBdr>
        <w:top w:val="none" w:sz="0" w:space="0" w:color="auto"/>
        <w:left w:val="none" w:sz="0" w:space="0" w:color="auto"/>
        <w:bottom w:val="none" w:sz="0" w:space="0" w:color="auto"/>
        <w:right w:val="none" w:sz="0" w:space="0" w:color="auto"/>
      </w:divBdr>
    </w:div>
    <w:div w:id="907232457">
      <w:bodyDiv w:val="1"/>
      <w:marLeft w:val="0"/>
      <w:marRight w:val="0"/>
      <w:marTop w:val="0"/>
      <w:marBottom w:val="0"/>
      <w:divBdr>
        <w:top w:val="none" w:sz="0" w:space="0" w:color="auto"/>
        <w:left w:val="none" w:sz="0" w:space="0" w:color="auto"/>
        <w:bottom w:val="none" w:sz="0" w:space="0" w:color="auto"/>
        <w:right w:val="none" w:sz="0" w:space="0" w:color="auto"/>
      </w:divBdr>
    </w:div>
    <w:div w:id="1283464938">
      <w:bodyDiv w:val="1"/>
      <w:marLeft w:val="0"/>
      <w:marRight w:val="0"/>
      <w:marTop w:val="0"/>
      <w:marBottom w:val="0"/>
      <w:divBdr>
        <w:top w:val="none" w:sz="0" w:space="0" w:color="auto"/>
        <w:left w:val="none" w:sz="0" w:space="0" w:color="auto"/>
        <w:bottom w:val="none" w:sz="0" w:space="0" w:color="auto"/>
        <w:right w:val="none" w:sz="0" w:space="0" w:color="auto"/>
      </w:divBdr>
    </w:div>
    <w:div w:id="1338197274">
      <w:bodyDiv w:val="1"/>
      <w:marLeft w:val="0"/>
      <w:marRight w:val="0"/>
      <w:marTop w:val="0"/>
      <w:marBottom w:val="0"/>
      <w:divBdr>
        <w:top w:val="none" w:sz="0" w:space="0" w:color="auto"/>
        <w:left w:val="none" w:sz="0" w:space="0" w:color="auto"/>
        <w:bottom w:val="none" w:sz="0" w:space="0" w:color="auto"/>
        <w:right w:val="none" w:sz="0" w:space="0" w:color="auto"/>
      </w:divBdr>
    </w:div>
    <w:div w:id="1626691393">
      <w:bodyDiv w:val="1"/>
      <w:marLeft w:val="0"/>
      <w:marRight w:val="0"/>
      <w:marTop w:val="0"/>
      <w:marBottom w:val="0"/>
      <w:divBdr>
        <w:top w:val="none" w:sz="0" w:space="0" w:color="auto"/>
        <w:left w:val="none" w:sz="0" w:space="0" w:color="auto"/>
        <w:bottom w:val="none" w:sz="0" w:space="0" w:color="auto"/>
        <w:right w:val="none" w:sz="0" w:space="0" w:color="auto"/>
      </w:divBdr>
    </w:div>
    <w:div w:id="1734810384">
      <w:bodyDiv w:val="1"/>
      <w:marLeft w:val="0"/>
      <w:marRight w:val="0"/>
      <w:marTop w:val="0"/>
      <w:marBottom w:val="0"/>
      <w:divBdr>
        <w:top w:val="none" w:sz="0" w:space="0" w:color="auto"/>
        <w:left w:val="none" w:sz="0" w:space="0" w:color="auto"/>
        <w:bottom w:val="none" w:sz="0" w:space="0" w:color="auto"/>
        <w:right w:val="none" w:sz="0" w:space="0" w:color="auto"/>
      </w:divBdr>
      <w:divsChild>
        <w:div w:id="710039294">
          <w:marLeft w:val="0"/>
          <w:marRight w:val="0"/>
          <w:marTop w:val="0"/>
          <w:marBottom w:val="0"/>
          <w:divBdr>
            <w:top w:val="none" w:sz="0" w:space="0" w:color="auto"/>
            <w:left w:val="none" w:sz="0" w:space="0" w:color="auto"/>
            <w:bottom w:val="none" w:sz="0" w:space="0" w:color="auto"/>
            <w:right w:val="none" w:sz="0" w:space="0" w:color="auto"/>
          </w:divBdr>
        </w:div>
      </w:divsChild>
    </w:div>
    <w:div w:id="1839887537">
      <w:bodyDiv w:val="1"/>
      <w:marLeft w:val="0"/>
      <w:marRight w:val="0"/>
      <w:marTop w:val="0"/>
      <w:marBottom w:val="0"/>
      <w:divBdr>
        <w:top w:val="none" w:sz="0" w:space="0" w:color="auto"/>
        <w:left w:val="none" w:sz="0" w:space="0" w:color="auto"/>
        <w:bottom w:val="none" w:sz="0" w:space="0" w:color="auto"/>
        <w:right w:val="none" w:sz="0" w:space="0" w:color="auto"/>
      </w:divBdr>
    </w:div>
    <w:div w:id="1901867568">
      <w:bodyDiv w:val="1"/>
      <w:marLeft w:val="0"/>
      <w:marRight w:val="0"/>
      <w:marTop w:val="0"/>
      <w:marBottom w:val="0"/>
      <w:divBdr>
        <w:top w:val="none" w:sz="0" w:space="0" w:color="auto"/>
        <w:left w:val="none" w:sz="0" w:space="0" w:color="auto"/>
        <w:bottom w:val="none" w:sz="0" w:space="0" w:color="auto"/>
        <w:right w:val="none" w:sz="0" w:space="0" w:color="auto"/>
      </w:divBdr>
    </w:div>
    <w:div w:id="20669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F53C-0143-4BAD-A30A-CF14F0AF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3</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October 19, 1999</vt:lpstr>
    </vt:vector>
  </TitlesOfParts>
  <Company>Shelby County</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1999</dc:title>
  <dc:subject/>
  <dc:creator>Mark Maxwell</dc:creator>
  <cp:keywords/>
  <cp:lastModifiedBy>Mark Maxwell</cp:lastModifiedBy>
  <cp:revision>8</cp:revision>
  <cp:lastPrinted>2022-05-17T19:38:00Z</cp:lastPrinted>
  <dcterms:created xsi:type="dcterms:W3CDTF">2022-05-09T18:18:00Z</dcterms:created>
  <dcterms:modified xsi:type="dcterms:W3CDTF">2022-05-18T12:01:00Z</dcterms:modified>
</cp:coreProperties>
</file>